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10296"/>
      </w:tblGrid>
      <w:tr w:rsidR="00183632" w:rsidRPr="00E24BC1" w14:paraId="3A113CAD" w14:textId="77777777" w:rsidTr="00FB7941">
        <w:trPr>
          <w:trHeight w:val="2880"/>
          <w:jc w:val="center"/>
        </w:trPr>
        <w:tc>
          <w:tcPr>
            <w:tcW w:w="5000" w:type="pct"/>
          </w:tcPr>
          <w:p w14:paraId="24FDDCED" w14:textId="77777777" w:rsidR="00183632" w:rsidRPr="00E24BC1" w:rsidRDefault="00183632" w:rsidP="00162B8E">
            <w:pPr>
              <w:spacing w:after="0" w:line="240" w:lineRule="auto"/>
              <w:jc w:val="center"/>
              <w:rPr>
                <w:rFonts w:ascii="Times New Roman" w:eastAsia="Times New Roman" w:hAnsi="Times New Roman" w:cs="Times New Roman"/>
                <w:caps/>
                <w:lang w:eastAsia="ja-JP"/>
              </w:rPr>
            </w:pPr>
            <w:r>
              <w:rPr>
                <w:rFonts w:asciiTheme="majorHAnsi" w:hAnsiTheme="majorHAnsi"/>
                <w:b/>
                <w:sz w:val="28"/>
                <w:szCs w:val="28"/>
              </w:rPr>
              <w:br w:type="page"/>
            </w:r>
            <w:r>
              <w:rPr>
                <w:rFonts w:ascii="Times New Roman" w:eastAsia="Times New Roman" w:hAnsi="Times New Roman" w:cs="Times New Roman"/>
                <w:caps/>
                <w:noProof/>
              </w:rPr>
              <w:drawing>
                <wp:inline distT="0" distB="0" distL="0" distR="0" wp14:anchorId="62B0460B" wp14:editId="1F7BF029">
                  <wp:extent cx="1127760" cy="112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inline>
              </w:drawing>
            </w:r>
          </w:p>
        </w:tc>
      </w:tr>
      <w:tr w:rsidR="00183632" w:rsidRPr="00E24BC1" w14:paraId="6353B965" w14:textId="77777777" w:rsidTr="00FB7941">
        <w:trPr>
          <w:trHeight w:val="1440"/>
          <w:jc w:val="center"/>
        </w:trPr>
        <w:tc>
          <w:tcPr>
            <w:tcW w:w="5000" w:type="pct"/>
            <w:vAlign w:val="center"/>
          </w:tcPr>
          <w:p w14:paraId="2F4992E6" w14:textId="65089FF0" w:rsidR="00183632" w:rsidRDefault="00183632" w:rsidP="00162B8E">
            <w:pPr>
              <w:spacing w:after="0" w:line="240" w:lineRule="auto"/>
              <w:jc w:val="center"/>
              <w:rPr>
                <w:rFonts w:ascii="Times New Roman" w:eastAsia="Times New Roman" w:hAnsi="Times New Roman" w:cs="Times New Roman"/>
                <w:sz w:val="48"/>
                <w:szCs w:val="48"/>
                <w:lang w:eastAsia="ja-JP"/>
              </w:rPr>
            </w:pPr>
          </w:p>
          <w:p w14:paraId="4C5E93AA" w14:textId="5C53D7BD" w:rsidR="00183632" w:rsidRPr="00E24BC1" w:rsidRDefault="00183632" w:rsidP="00162B8E">
            <w:pPr>
              <w:spacing w:after="0" w:line="240" w:lineRule="auto"/>
              <w:jc w:val="center"/>
              <w:rPr>
                <w:rFonts w:ascii="Times New Roman" w:eastAsia="Times New Roman" w:hAnsi="Times New Roman" w:cs="Times New Roman"/>
                <w:sz w:val="80"/>
                <w:szCs w:val="80"/>
                <w:lang w:eastAsia="ja-JP"/>
              </w:rPr>
            </w:pPr>
            <w:r w:rsidRPr="00E24BC1">
              <w:rPr>
                <w:rFonts w:ascii="Times New Roman" w:eastAsia="Times New Roman" w:hAnsi="Times New Roman" w:cs="Times New Roman"/>
                <w:sz w:val="48"/>
                <w:szCs w:val="48"/>
                <w:lang w:eastAsia="ja-JP"/>
              </w:rPr>
              <w:t>COMMUNITY IMPACT ASSESSMENT</w:t>
            </w:r>
            <w:r>
              <w:rPr>
                <w:rFonts w:ascii="Times New Roman" w:eastAsia="Times New Roman" w:hAnsi="Times New Roman" w:cs="Times New Roman"/>
                <w:sz w:val="48"/>
                <w:szCs w:val="48"/>
                <w:lang w:eastAsia="ja-JP"/>
              </w:rPr>
              <w:t xml:space="preserve"> GUIDANCE</w:t>
            </w:r>
          </w:p>
        </w:tc>
      </w:tr>
      <w:tr w:rsidR="00183632" w:rsidRPr="00E24BC1" w14:paraId="7581E238" w14:textId="77777777" w:rsidTr="00FB7941">
        <w:trPr>
          <w:trHeight w:val="720"/>
          <w:jc w:val="center"/>
        </w:trPr>
        <w:tc>
          <w:tcPr>
            <w:tcW w:w="5000" w:type="pct"/>
            <w:vAlign w:val="center"/>
          </w:tcPr>
          <w:p w14:paraId="7555BEB3" w14:textId="77777777" w:rsidR="00183632" w:rsidRPr="00E24BC1" w:rsidRDefault="00183632" w:rsidP="00162B8E">
            <w:pPr>
              <w:spacing w:after="0" w:line="240" w:lineRule="auto"/>
              <w:jc w:val="center"/>
              <w:rPr>
                <w:rFonts w:ascii="Times New Roman" w:eastAsia="Times New Roman" w:hAnsi="Times New Roman" w:cs="Times New Roman"/>
                <w:sz w:val="44"/>
                <w:szCs w:val="44"/>
                <w:lang w:eastAsia="ja-JP"/>
              </w:rPr>
            </w:pPr>
          </w:p>
        </w:tc>
      </w:tr>
      <w:tr w:rsidR="00183632" w:rsidRPr="00E24BC1" w14:paraId="06695BD2" w14:textId="77777777" w:rsidTr="00162B8E">
        <w:trPr>
          <w:trHeight w:val="360"/>
          <w:jc w:val="center"/>
        </w:trPr>
        <w:tc>
          <w:tcPr>
            <w:tcW w:w="5000" w:type="pct"/>
            <w:vAlign w:val="center"/>
          </w:tcPr>
          <w:p w14:paraId="1D0FE8F9" w14:textId="77777777" w:rsidR="00183632" w:rsidRPr="00E24BC1" w:rsidRDefault="00183632" w:rsidP="00162B8E">
            <w:pPr>
              <w:spacing w:after="0" w:line="240" w:lineRule="auto"/>
              <w:jc w:val="center"/>
              <w:rPr>
                <w:rFonts w:ascii="Times New Roman" w:eastAsia="MS Mincho" w:hAnsi="Times New Roman" w:cs="Times New Roman"/>
                <w:lang w:eastAsia="ja-JP"/>
              </w:rPr>
            </w:pPr>
          </w:p>
        </w:tc>
      </w:tr>
      <w:tr w:rsidR="00183632" w:rsidRPr="00E24BC1" w14:paraId="5655022A" w14:textId="77777777" w:rsidTr="00162B8E">
        <w:trPr>
          <w:trHeight w:val="360"/>
          <w:jc w:val="center"/>
        </w:trPr>
        <w:tc>
          <w:tcPr>
            <w:tcW w:w="5000" w:type="pct"/>
            <w:vAlign w:val="center"/>
          </w:tcPr>
          <w:p w14:paraId="12F44615"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40314F59"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3EBDDA41"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146AD00D"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60BC2D6E"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2E27C355"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467D5CB6" w14:textId="17885A75" w:rsidR="00183632" w:rsidRPr="00E24BC1" w:rsidRDefault="00183632" w:rsidP="00162B8E">
            <w:pPr>
              <w:spacing w:after="0" w:line="240" w:lineRule="auto"/>
              <w:jc w:val="center"/>
              <w:rPr>
                <w:rFonts w:ascii="Times New Roman" w:eastAsia="MS Mincho" w:hAnsi="Times New Roman" w:cs="Times New Roman"/>
                <w:b/>
                <w:bCs/>
                <w:sz w:val="32"/>
                <w:lang w:eastAsia="ja-JP"/>
              </w:rPr>
            </w:pPr>
            <w:r w:rsidRPr="00E24BC1">
              <w:rPr>
                <w:rFonts w:ascii="Times New Roman" w:eastAsia="MS Mincho" w:hAnsi="Times New Roman" w:cs="Times New Roman"/>
                <w:b/>
                <w:bCs/>
                <w:sz w:val="32"/>
                <w:lang w:eastAsia="ja-JP"/>
              </w:rPr>
              <w:t>NCDOT Environment</w:t>
            </w:r>
            <w:r>
              <w:rPr>
                <w:rFonts w:ascii="Times New Roman" w:eastAsia="MS Mincho" w:hAnsi="Times New Roman" w:cs="Times New Roman"/>
                <w:b/>
                <w:bCs/>
                <w:sz w:val="32"/>
                <w:lang w:eastAsia="ja-JP"/>
              </w:rPr>
              <w:t>al</w:t>
            </w:r>
            <w:r w:rsidRPr="00E24BC1">
              <w:rPr>
                <w:rFonts w:ascii="Times New Roman" w:eastAsia="MS Mincho" w:hAnsi="Times New Roman" w:cs="Times New Roman"/>
                <w:b/>
                <w:bCs/>
                <w:sz w:val="32"/>
                <w:lang w:eastAsia="ja-JP"/>
              </w:rPr>
              <w:t xml:space="preserve"> </w:t>
            </w:r>
            <w:r>
              <w:rPr>
                <w:rFonts w:ascii="Times New Roman" w:eastAsia="MS Mincho" w:hAnsi="Times New Roman" w:cs="Times New Roman"/>
                <w:b/>
                <w:bCs/>
                <w:sz w:val="32"/>
                <w:lang w:eastAsia="ja-JP"/>
              </w:rPr>
              <w:t>Analysis Unit</w:t>
            </w:r>
            <w:r w:rsidRPr="00E24BC1">
              <w:rPr>
                <w:rFonts w:ascii="Times New Roman" w:eastAsia="MS Mincho" w:hAnsi="Times New Roman" w:cs="Times New Roman"/>
                <w:b/>
                <w:bCs/>
                <w:sz w:val="32"/>
                <w:lang w:eastAsia="ja-JP"/>
              </w:rPr>
              <w:t xml:space="preserve"> </w:t>
            </w:r>
          </w:p>
          <w:p w14:paraId="525A7ADF"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r w:rsidRPr="00E24BC1">
              <w:rPr>
                <w:rFonts w:ascii="Times New Roman" w:eastAsia="MS Mincho" w:hAnsi="Times New Roman" w:cs="Times New Roman"/>
                <w:b/>
                <w:bCs/>
                <w:sz w:val="32"/>
                <w:lang w:eastAsia="ja-JP"/>
              </w:rPr>
              <w:t>Community Studies Group</w:t>
            </w:r>
          </w:p>
          <w:p w14:paraId="7428A529"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tc>
      </w:tr>
      <w:tr w:rsidR="00183632" w:rsidRPr="00E24BC1" w14:paraId="54733475" w14:textId="77777777" w:rsidTr="00162B8E">
        <w:trPr>
          <w:trHeight w:val="360"/>
          <w:jc w:val="center"/>
        </w:trPr>
        <w:tc>
          <w:tcPr>
            <w:tcW w:w="5000" w:type="pct"/>
            <w:vAlign w:val="center"/>
          </w:tcPr>
          <w:p w14:paraId="1640F13B" w14:textId="2C5444BD" w:rsidR="00183632" w:rsidRPr="00E24BC1" w:rsidRDefault="0047240F" w:rsidP="009E4B5B">
            <w:pPr>
              <w:spacing w:after="0" w:line="240" w:lineRule="auto"/>
              <w:jc w:val="center"/>
              <w:rPr>
                <w:rFonts w:ascii="Times New Roman" w:eastAsia="MS Mincho" w:hAnsi="Times New Roman" w:cs="Times New Roman"/>
                <w:b/>
                <w:bCs/>
                <w:sz w:val="32"/>
                <w:lang w:eastAsia="ja-JP"/>
              </w:rPr>
            </w:pPr>
            <w:r>
              <w:rPr>
                <w:rFonts w:ascii="Times New Roman" w:eastAsia="MS Mincho" w:hAnsi="Times New Roman" w:cs="Times New Roman"/>
                <w:b/>
                <w:bCs/>
                <w:sz w:val="32"/>
                <w:lang w:eastAsia="ja-JP"/>
              </w:rPr>
              <w:t>October</w:t>
            </w:r>
            <w:r w:rsidR="00183632">
              <w:rPr>
                <w:rFonts w:ascii="Times New Roman" w:eastAsia="MS Mincho" w:hAnsi="Times New Roman" w:cs="Times New Roman"/>
                <w:b/>
                <w:bCs/>
                <w:sz w:val="32"/>
                <w:lang w:eastAsia="ja-JP"/>
              </w:rPr>
              <w:t xml:space="preserve"> 201</w:t>
            </w:r>
            <w:r w:rsidR="00155E93">
              <w:rPr>
                <w:rFonts w:ascii="Times New Roman" w:eastAsia="MS Mincho" w:hAnsi="Times New Roman" w:cs="Times New Roman"/>
                <w:b/>
                <w:bCs/>
                <w:sz w:val="32"/>
                <w:lang w:eastAsia="ja-JP"/>
              </w:rPr>
              <w:t>9</w:t>
            </w:r>
          </w:p>
        </w:tc>
      </w:tr>
    </w:tbl>
    <w:p w14:paraId="2FECFBA1" w14:textId="77777777" w:rsidR="00183632" w:rsidRDefault="00183632">
      <w:pPr>
        <w:rPr>
          <w:rFonts w:asciiTheme="majorHAnsi" w:eastAsia="Times New Roman" w:hAnsiTheme="majorHAnsi" w:cs="Arial"/>
          <w:b/>
          <w:bCs/>
          <w:caps/>
          <w:kern w:val="32"/>
          <w:sz w:val="28"/>
          <w:szCs w:val="28"/>
        </w:rPr>
      </w:pPr>
      <w:r>
        <w:br w:type="page"/>
      </w:r>
    </w:p>
    <w:p w14:paraId="28300B15" w14:textId="77777777" w:rsidR="00A34008" w:rsidRPr="00E24BC1" w:rsidRDefault="00A34008" w:rsidP="00A34008">
      <w:pPr>
        <w:spacing w:before="480" w:after="0"/>
        <w:rPr>
          <w:rFonts w:ascii="Times New Roman" w:eastAsia="MS Gothic" w:hAnsi="Times New Roman" w:cs="Times New Roman"/>
          <w:b/>
          <w:bCs/>
          <w:caps/>
          <w:smallCaps/>
          <w:color w:val="365F91"/>
          <w:sz w:val="40"/>
          <w:szCs w:val="28"/>
          <w:lang w:eastAsia="ja-JP"/>
        </w:rPr>
      </w:pPr>
      <w:r w:rsidRPr="00A34008">
        <w:rPr>
          <w:rFonts w:ascii="Times New Roman Bold" w:eastAsia="MS Gothic" w:hAnsi="Times New Roman Bold" w:cs="Times New Roman"/>
          <w:b/>
          <w:bCs/>
          <w:caps/>
          <w:smallCaps/>
          <w:sz w:val="40"/>
          <w:szCs w:val="28"/>
          <w:lang w:eastAsia="ja-JP"/>
        </w:rPr>
        <w:lastRenderedPageBreak/>
        <w:t>Contents</w:t>
      </w:r>
    </w:p>
    <w:p w14:paraId="5625E12C" w14:textId="77777777" w:rsidR="00A34008" w:rsidRPr="00E24BC1" w:rsidRDefault="00A34008" w:rsidP="00A34008">
      <w:pPr>
        <w:spacing w:after="0" w:line="240" w:lineRule="auto"/>
        <w:rPr>
          <w:rFonts w:ascii="Times New Roman" w:eastAsia="Times New Roman" w:hAnsi="Times New Roman" w:cs="Times New Roman"/>
          <w:sz w:val="24"/>
          <w:szCs w:val="24"/>
          <w:lang w:eastAsia="ja-JP"/>
        </w:rPr>
      </w:pPr>
    </w:p>
    <w:p w14:paraId="063C25D6" w14:textId="77777777" w:rsidR="00A34008" w:rsidRPr="00E24BC1" w:rsidRDefault="00A34008" w:rsidP="00A34008">
      <w:pPr>
        <w:spacing w:after="0" w:line="240" w:lineRule="auto"/>
        <w:rPr>
          <w:rFonts w:ascii="Times New Roman" w:eastAsia="Times New Roman" w:hAnsi="Times New Roman" w:cs="Times New Roman"/>
          <w:sz w:val="24"/>
          <w:szCs w:val="24"/>
        </w:rPr>
      </w:pPr>
    </w:p>
    <w:p w14:paraId="667B4632" w14:textId="12D07F2C" w:rsidR="00D1322C" w:rsidRDefault="00A34008">
      <w:pPr>
        <w:pStyle w:val="TOC1"/>
        <w:tabs>
          <w:tab w:val="left" w:pos="440"/>
          <w:tab w:val="right" w:leader="dot" w:pos="10070"/>
        </w:tabs>
        <w:rPr>
          <w:rFonts w:asciiTheme="minorHAnsi" w:eastAsiaTheme="minorEastAsia" w:hAnsiTheme="minorHAnsi"/>
          <w:caps w:val="0"/>
          <w:noProof/>
          <w:sz w:val="22"/>
        </w:rPr>
      </w:pPr>
      <w:r>
        <w:rPr>
          <w:rFonts w:ascii="Times New Roman" w:eastAsia="MS Mincho" w:hAnsi="Times New Roman" w:cs="Times New Roman"/>
          <w:b/>
          <w:bCs/>
          <w:noProof/>
          <w:sz w:val="32"/>
          <w:lang w:eastAsia="ja-JP"/>
        </w:rPr>
        <w:fldChar w:fldCharType="begin"/>
      </w:r>
      <w:r>
        <w:rPr>
          <w:rFonts w:ascii="Times New Roman" w:eastAsia="MS Mincho" w:hAnsi="Times New Roman" w:cs="Times New Roman"/>
          <w:b/>
          <w:bCs/>
          <w:noProof/>
          <w:sz w:val="32"/>
          <w:lang w:eastAsia="ja-JP"/>
        </w:rPr>
        <w:instrText xml:space="preserve"> TOC \o "1-3" \h \z \u </w:instrText>
      </w:r>
      <w:r>
        <w:rPr>
          <w:rFonts w:ascii="Times New Roman" w:eastAsia="MS Mincho" w:hAnsi="Times New Roman" w:cs="Times New Roman"/>
          <w:b/>
          <w:bCs/>
          <w:noProof/>
          <w:sz w:val="32"/>
          <w:lang w:eastAsia="ja-JP"/>
        </w:rPr>
        <w:fldChar w:fldCharType="separate"/>
      </w:r>
      <w:hyperlink w:anchor="_Toc23230944" w:history="1">
        <w:r w:rsidR="00D1322C" w:rsidRPr="00AB641C">
          <w:rPr>
            <w:rStyle w:val="Hyperlink"/>
            <w:rFonts w:ascii="Cambria" w:hAnsi="Cambria"/>
            <w:noProof/>
          </w:rPr>
          <w:t>A.</w:t>
        </w:r>
        <w:r w:rsidR="00D1322C">
          <w:rPr>
            <w:rFonts w:asciiTheme="minorHAnsi" w:eastAsiaTheme="minorEastAsia" w:hAnsiTheme="minorHAnsi"/>
            <w:caps w:val="0"/>
            <w:noProof/>
            <w:sz w:val="22"/>
          </w:rPr>
          <w:tab/>
        </w:r>
        <w:r w:rsidR="00D1322C" w:rsidRPr="00AB641C">
          <w:rPr>
            <w:rStyle w:val="Hyperlink"/>
            <w:noProof/>
          </w:rPr>
          <w:t>Project Initiation and Set-up</w:t>
        </w:r>
        <w:r w:rsidR="00D1322C">
          <w:rPr>
            <w:noProof/>
            <w:webHidden/>
          </w:rPr>
          <w:tab/>
        </w:r>
        <w:r w:rsidR="00D1322C">
          <w:rPr>
            <w:noProof/>
            <w:webHidden/>
          </w:rPr>
          <w:fldChar w:fldCharType="begin"/>
        </w:r>
        <w:r w:rsidR="00D1322C">
          <w:rPr>
            <w:noProof/>
            <w:webHidden/>
          </w:rPr>
          <w:instrText xml:space="preserve"> PAGEREF _Toc23230944 \h </w:instrText>
        </w:r>
        <w:r w:rsidR="00D1322C">
          <w:rPr>
            <w:noProof/>
            <w:webHidden/>
          </w:rPr>
        </w:r>
        <w:r w:rsidR="00D1322C">
          <w:rPr>
            <w:noProof/>
            <w:webHidden/>
          </w:rPr>
          <w:fldChar w:fldCharType="separate"/>
        </w:r>
        <w:r w:rsidR="00D1322C">
          <w:rPr>
            <w:noProof/>
            <w:webHidden/>
          </w:rPr>
          <w:t>3</w:t>
        </w:r>
        <w:r w:rsidR="00D1322C">
          <w:rPr>
            <w:noProof/>
            <w:webHidden/>
          </w:rPr>
          <w:fldChar w:fldCharType="end"/>
        </w:r>
      </w:hyperlink>
    </w:p>
    <w:p w14:paraId="2240DC09" w14:textId="3EF4CBA6" w:rsidR="00D1322C" w:rsidRDefault="00D1322C">
      <w:pPr>
        <w:pStyle w:val="TOC2"/>
        <w:tabs>
          <w:tab w:val="left" w:pos="880"/>
          <w:tab w:val="right" w:leader="dot" w:pos="10070"/>
        </w:tabs>
        <w:rPr>
          <w:rFonts w:asciiTheme="minorHAnsi" w:eastAsiaTheme="minorEastAsia" w:hAnsiTheme="minorHAnsi"/>
          <w:noProof/>
          <w:sz w:val="22"/>
        </w:rPr>
      </w:pPr>
      <w:hyperlink w:anchor="_Toc23230945" w:history="1">
        <w:r w:rsidRPr="00AB641C">
          <w:rPr>
            <w:rStyle w:val="Hyperlink"/>
            <w:rFonts w:ascii="Cambria" w:hAnsi="Cambria"/>
            <w:noProof/>
          </w:rPr>
          <w:t>1)</w:t>
        </w:r>
        <w:r>
          <w:rPr>
            <w:rFonts w:asciiTheme="minorHAnsi" w:eastAsiaTheme="minorEastAsia" w:hAnsiTheme="minorHAnsi"/>
            <w:noProof/>
            <w:sz w:val="22"/>
          </w:rPr>
          <w:tab/>
        </w:r>
        <w:r w:rsidRPr="00AB641C">
          <w:rPr>
            <w:rStyle w:val="Hyperlink"/>
            <w:noProof/>
          </w:rPr>
          <w:t>Coordinate with NCDOT Community Studies</w:t>
        </w:r>
        <w:r>
          <w:rPr>
            <w:noProof/>
            <w:webHidden/>
          </w:rPr>
          <w:tab/>
        </w:r>
        <w:r>
          <w:rPr>
            <w:noProof/>
            <w:webHidden/>
          </w:rPr>
          <w:fldChar w:fldCharType="begin"/>
        </w:r>
        <w:r>
          <w:rPr>
            <w:noProof/>
            <w:webHidden/>
          </w:rPr>
          <w:instrText xml:space="preserve"> PAGEREF _Toc23230945 \h </w:instrText>
        </w:r>
        <w:r>
          <w:rPr>
            <w:noProof/>
            <w:webHidden/>
          </w:rPr>
        </w:r>
        <w:r>
          <w:rPr>
            <w:noProof/>
            <w:webHidden/>
          </w:rPr>
          <w:fldChar w:fldCharType="separate"/>
        </w:r>
        <w:r>
          <w:rPr>
            <w:noProof/>
            <w:webHidden/>
          </w:rPr>
          <w:t>3</w:t>
        </w:r>
        <w:r>
          <w:rPr>
            <w:noProof/>
            <w:webHidden/>
          </w:rPr>
          <w:fldChar w:fldCharType="end"/>
        </w:r>
      </w:hyperlink>
    </w:p>
    <w:p w14:paraId="2D460004" w14:textId="6C9BE78E" w:rsidR="00D1322C" w:rsidRDefault="00D1322C">
      <w:pPr>
        <w:pStyle w:val="TOC2"/>
        <w:tabs>
          <w:tab w:val="left" w:pos="880"/>
          <w:tab w:val="right" w:leader="dot" w:pos="10070"/>
        </w:tabs>
        <w:rPr>
          <w:rFonts w:asciiTheme="minorHAnsi" w:eastAsiaTheme="minorEastAsia" w:hAnsiTheme="minorHAnsi"/>
          <w:noProof/>
          <w:sz w:val="22"/>
        </w:rPr>
      </w:pPr>
      <w:hyperlink w:anchor="_Toc23230946" w:history="1">
        <w:r w:rsidRPr="00AB641C">
          <w:rPr>
            <w:rStyle w:val="Hyperlink"/>
            <w:rFonts w:ascii="Cambria" w:hAnsi="Cambria"/>
            <w:noProof/>
          </w:rPr>
          <w:t>2)</w:t>
        </w:r>
        <w:r>
          <w:rPr>
            <w:rFonts w:asciiTheme="minorHAnsi" w:eastAsiaTheme="minorEastAsia" w:hAnsiTheme="minorHAnsi"/>
            <w:noProof/>
            <w:sz w:val="22"/>
          </w:rPr>
          <w:tab/>
        </w:r>
        <w:r w:rsidRPr="00AB641C">
          <w:rPr>
            <w:rStyle w:val="Hyperlink"/>
            <w:noProof/>
          </w:rPr>
          <w:t>Define the Direct Community Impact Area</w:t>
        </w:r>
        <w:r>
          <w:rPr>
            <w:noProof/>
            <w:webHidden/>
          </w:rPr>
          <w:tab/>
        </w:r>
        <w:r>
          <w:rPr>
            <w:noProof/>
            <w:webHidden/>
          </w:rPr>
          <w:fldChar w:fldCharType="begin"/>
        </w:r>
        <w:r>
          <w:rPr>
            <w:noProof/>
            <w:webHidden/>
          </w:rPr>
          <w:instrText xml:space="preserve"> PAGEREF _Toc23230946 \h </w:instrText>
        </w:r>
        <w:r>
          <w:rPr>
            <w:noProof/>
            <w:webHidden/>
          </w:rPr>
        </w:r>
        <w:r>
          <w:rPr>
            <w:noProof/>
            <w:webHidden/>
          </w:rPr>
          <w:fldChar w:fldCharType="separate"/>
        </w:r>
        <w:r>
          <w:rPr>
            <w:noProof/>
            <w:webHidden/>
          </w:rPr>
          <w:t>3</w:t>
        </w:r>
        <w:r>
          <w:rPr>
            <w:noProof/>
            <w:webHidden/>
          </w:rPr>
          <w:fldChar w:fldCharType="end"/>
        </w:r>
      </w:hyperlink>
    </w:p>
    <w:p w14:paraId="717B5C83" w14:textId="62B5A481" w:rsidR="00D1322C" w:rsidRDefault="00D1322C">
      <w:pPr>
        <w:pStyle w:val="TOC1"/>
        <w:tabs>
          <w:tab w:val="left" w:pos="440"/>
          <w:tab w:val="right" w:leader="dot" w:pos="10070"/>
        </w:tabs>
        <w:rPr>
          <w:rFonts w:asciiTheme="minorHAnsi" w:eastAsiaTheme="minorEastAsia" w:hAnsiTheme="minorHAnsi"/>
          <w:caps w:val="0"/>
          <w:noProof/>
          <w:sz w:val="22"/>
        </w:rPr>
      </w:pPr>
      <w:hyperlink w:anchor="_Toc23230947" w:history="1">
        <w:r w:rsidRPr="00AB641C">
          <w:rPr>
            <w:rStyle w:val="Hyperlink"/>
            <w:rFonts w:ascii="Cambria" w:hAnsi="Cambria"/>
            <w:noProof/>
          </w:rPr>
          <w:t>B.</w:t>
        </w:r>
        <w:r>
          <w:rPr>
            <w:rFonts w:asciiTheme="minorHAnsi" w:eastAsiaTheme="minorEastAsia" w:hAnsiTheme="minorHAnsi"/>
            <w:caps w:val="0"/>
            <w:noProof/>
            <w:sz w:val="22"/>
          </w:rPr>
          <w:tab/>
        </w:r>
        <w:r w:rsidRPr="00AB641C">
          <w:rPr>
            <w:rStyle w:val="Hyperlink"/>
            <w:noProof/>
          </w:rPr>
          <w:t>Conduct Preliminary Data Gathering</w:t>
        </w:r>
        <w:r>
          <w:rPr>
            <w:noProof/>
            <w:webHidden/>
          </w:rPr>
          <w:tab/>
        </w:r>
        <w:r>
          <w:rPr>
            <w:noProof/>
            <w:webHidden/>
          </w:rPr>
          <w:fldChar w:fldCharType="begin"/>
        </w:r>
        <w:r>
          <w:rPr>
            <w:noProof/>
            <w:webHidden/>
          </w:rPr>
          <w:instrText xml:space="preserve"> PAGEREF _Toc23230947 \h </w:instrText>
        </w:r>
        <w:r>
          <w:rPr>
            <w:noProof/>
            <w:webHidden/>
          </w:rPr>
        </w:r>
        <w:r>
          <w:rPr>
            <w:noProof/>
            <w:webHidden/>
          </w:rPr>
          <w:fldChar w:fldCharType="separate"/>
        </w:r>
        <w:r>
          <w:rPr>
            <w:noProof/>
            <w:webHidden/>
          </w:rPr>
          <w:t>3</w:t>
        </w:r>
        <w:r>
          <w:rPr>
            <w:noProof/>
            <w:webHidden/>
          </w:rPr>
          <w:fldChar w:fldCharType="end"/>
        </w:r>
      </w:hyperlink>
    </w:p>
    <w:p w14:paraId="2498FD3C" w14:textId="141AA89E" w:rsidR="00D1322C" w:rsidRDefault="00D1322C">
      <w:pPr>
        <w:pStyle w:val="TOC2"/>
        <w:tabs>
          <w:tab w:val="left" w:pos="880"/>
          <w:tab w:val="right" w:leader="dot" w:pos="10070"/>
        </w:tabs>
        <w:rPr>
          <w:rFonts w:asciiTheme="minorHAnsi" w:eastAsiaTheme="minorEastAsia" w:hAnsiTheme="minorHAnsi"/>
          <w:noProof/>
          <w:sz w:val="22"/>
        </w:rPr>
      </w:pPr>
      <w:hyperlink w:anchor="_Toc23230948" w:history="1">
        <w:r w:rsidRPr="00AB641C">
          <w:rPr>
            <w:rStyle w:val="Hyperlink"/>
            <w:rFonts w:ascii="Cambria" w:hAnsi="Cambria"/>
            <w:noProof/>
          </w:rPr>
          <w:t>1)</w:t>
        </w:r>
        <w:r>
          <w:rPr>
            <w:rFonts w:asciiTheme="minorHAnsi" w:eastAsiaTheme="minorEastAsia" w:hAnsiTheme="minorHAnsi"/>
            <w:noProof/>
            <w:sz w:val="22"/>
          </w:rPr>
          <w:tab/>
        </w:r>
        <w:r w:rsidRPr="00AB641C">
          <w:rPr>
            <w:rStyle w:val="Hyperlink"/>
            <w:noProof/>
          </w:rPr>
          <w:t>Assess Community Context</w:t>
        </w:r>
        <w:r>
          <w:rPr>
            <w:noProof/>
            <w:webHidden/>
          </w:rPr>
          <w:tab/>
        </w:r>
        <w:r>
          <w:rPr>
            <w:noProof/>
            <w:webHidden/>
          </w:rPr>
          <w:fldChar w:fldCharType="begin"/>
        </w:r>
        <w:r>
          <w:rPr>
            <w:noProof/>
            <w:webHidden/>
          </w:rPr>
          <w:instrText xml:space="preserve"> PAGEREF _Toc23230948 \h </w:instrText>
        </w:r>
        <w:r>
          <w:rPr>
            <w:noProof/>
            <w:webHidden/>
          </w:rPr>
        </w:r>
        <w:r>
          <w:rPr>
            <w:noProof/>
            <w:webHidden/>
          </w:rPr>
          <w:fldChar w:fldCharType="separate"/>
        </w:r>
        <w:r>
          <w:rPr>
            <w:noProof/>
            <w:webHidden/>
          </w:rPr>
          <w:t>3</w:t>
        </w:r>
        <w:r>
          <w:rPr>
            <w:noProof/>
            <w:webHidden/>
          </w:rPr>
          <w:fldChar w:fldCharType="end"/>
        </w:r>
      </w:hyperlink>
    </w:p>
    <w:p w14:paraId="1C37B327" w14:textId="1CD846BB" w:rsidR="00D1322C" w:rsidRDefault="00D1322C">
      <w:pPr>
        <w:pStyle w:val="TOC2"/>
        <w:tabs>
          <w:tab w:val="left" w:pos="880"/>
          <w:tab w:val="right" w:leader="dot" w:pos="10070"/>
        </w:tabs>
        <w:rPr>
          <w:rFonts w:asciiTheme="minorHAnsi" w:eastAsiaTheme="minorEastAsia" w:hAnsiTheme="minorHAnsi"/>
          <w:noProof/>
          <w:sz w:val="22"/>
        </w:rPr>
      </w:pPr>
      <w:hyperlink w:anchor="_Toc23230949" w:history="1">
        <w:r w:rsidRPr="00AB641C">
          <w:rPr>
            <w:rStyle w:val="Hyperlink"/>
            <w:rFonts w:ascii="Cambria" w:hAnsi="Cambria"/>
            <w:noProof/>
          </w:rPr>
          <w:t>2)</w:t>
        </w:r>
        <w:r>
          <w:rPr>
            <w:rFonts w:asciiTheme="minorHAnsi" w:eastAsiaTheme="minorEastAsia" w:hAnsiTheme="minorHAnsi"/>
            <w:noProof/>
            <w:sz w:val="22"/>
          </w:rPr>
          <w:tab/>
        </w:r>
        <w:r w:rsidRPr="00AB641C">
          <w:rPr>
            <w:rStyle w:val="Hyperlink"/>
            <w:noProof/>
          </w:rPr>
          <w:t>Collect and Analyze Demographic Data</w:t>
        </w:r>
        <w:r>
          <w:rPr>
            <w:noProof/>
            <w:webHidden/>
          </w:rPr>
          <w:tab/>
        </w:r>
        <w:r>
          <w:rPr>
            <w:noProof/>
            <w:webHidden/>
          </w:rPr>
          <w:fldChar w:fldCharType="begin"/>
        </w:r>
        <w:r>
          <w:rPr>
            <w:noProof/>
            <w:webHidden/>
          </w:rPr>
          <w:instrText xml:space="preserve"> PAGEREF _Toc23230949 \h </w:instrText>
        </w:r>
        <w:r>
          <w:rPr>
            <w:noProof/>
            <w:webHidden/>
          </w:rPr>
        </w:r>
        <w:r>
          <w:rPr>
            <w:noProof/>
            <w:webHidden/>
          </w:rPr>
          <w:fldChar w:fldCharType="separate"/>
        </w:r>
        <w:r>
          <w:rPr>
            <w:noProof/>
            <w:webHidden/>
          </w:rPr>
          <w:t>4</w:t>
        </w:r>
        <w:r>
          <w:rPr>
            <w:noProof/>
            <w:webHidden/>
          </w:rPr>
          <w:fldChar w:fldCharType="end"/>
        </w:r>
      </w:hyperlink>
    </w:p>
    <w:p w14:paraId="1FE0962B" w14:textId="2BE5F041" w:rsidR="00D1322C" w:rsidRDefault="00D1322C">
      <w:pPr>
        <w:pStyle w:val="TOC2"/>
        <w:tabs>
          <w:tab w:val="left" w:pos="880"/>
          <w:tab w:val="right" w:leader="dot" w:pos="10070"/>
        </w:tabs>
        <w:rPr>
          <w:rFonts w:asciiTheme="minorHAnsi" w:eastAsiaTheme="minorEastAsia" w:hAnsiTheme="minorHAnsi"/>
          <w:noProof/>
          <w:sz w:val="22"/>
        </w:rPr>
      </w:pPr>
      <w:hyperlink w:anchor="_Toc23230950" w:history="1">
        <w:r w:rsidRPr="00AB641C">
          <w:rPr>
            <w:rStyle w:val="Hyperlink"/>
            <w:rFonts w:ascii="Cambria" w:hAnsi="Cambria"/>
            <w:noProof/>
          </w:rPr>
          <w:t>3)</w:t>
        </w:r>
        <w:r>
          <w:rPr>
            <w:rFonts w:asciiTheme="minorHAnsi" w:eastAsiaTheme="minorEastAsia" w:hAnsiTheme="minorHAnsi"/>
            <w:noProof/>
            <w:sz w:val="22"/>
          </w:rPr>
          <w:tab/>
        </w:r>
        <w:r w:rsidRPr="00AB641C">
          <w:rPr>
            <w:rStyle w:val="Hyperlink"/>
            <w:noProof/>
          </w:rPr>
          <w:t>Gather Stakeholder Input &amp; Field Data</w:t>
        </w:r>
        <w:r>
          <w:rPr>
            <w:noProof/>
            <w:webHidden/>
          </w:rPr>
          <w:tab/>
        </w:r>
        <w:r>
          <w:rPr>
            <w:noProof/>
            <w:webHidden/>
          </w:rPr>
          <w:fldChar w:fldCharType="begin"/>
        </w:r>
        <w:r>
          <w:rPr>
            <w:noProof/>
            <w:webHidden/>
          </w:rPr>
          <w:instrText xml:space="preserve"> PAGEREF _Toc23230950 \h </w:instrText>
        </w:r>
        <w:r>
          <w:rPr>
            <w:noProof/>
            <w:webHidden/>
          </w:rPr>
        </w:r>
        <w:r>
          <w:rPr>
            <w:noProof/>
            <w:webHidden/>
          </w:rPr>
          <w:fldChar w:fldCharType="separate"/>
        </w:r>
        <w:r>
          <w:rPr>
            <w:noProof/>
            <w:webHidden/>
          </w:rPr>
          <w:t>4</w:t>
        </w:r>
        <w:r>
          <w:rPr>
            <w:noProof/>
            <w:webHidden/>
          </w:rPr>
          <w:fldChar w:fldCharType="end"/>
        </w:r>
      </w:hyperlink>
    </w:p>
    <w:p w14:paraId="05EDAF8A" w14:textId="35293120" w:rsidR="00D1322C" w:rsidRDefault="00D1322C">
      <w:pPr>
        <w:pStyle w:val="TOC1"/>
        <w:tabs>
          <w:tab w:val="left" w:pos="440"/>
          <w:tab w:val="right" w:leader="dot" w:pos="10070"/>
        </w:tabs>
        <w:rPr>
          <w:rFonts w:asciiTheme="minorHAnsi" w:eastAsiaTheme="minorEastAsia" w:hAnsiTheme="minorHAnsi"/>
          <w:caps w:val="0"/>
          <w:noProof/>
          <w:sz w:val="22"/>
        </w:rPr>
      </w:pPr>
      <w:hyperlink w:anchor="_Toc23230951" w:history="1">
        <w:r w:rsidRPr="00AB641C">
          <w:rPr>
            <w:rStyle w:val="Hyperlink"/>
            <w:rFonts w:ascii="Cambria" w:hAnsi="Cambria"/>
            <w:noProof/>
          </w:rPr>
          <w:t>C.</w:t>
        </w:r>
        <w:r>
          <w:rPr>
            <w:rFonts w:asciiTheme="minorHAnsi" w:eastAsiaTheme="minorEastAsia" w:hAnsiTheme="minorHAnsi"/>
            <w:caps w:val="0"/>
            <w:noProof/>
            <w:sz w:val="22"/>
          </w:rPr>
          <w:tab/>
        </w:r>
        <w:r w:rsidRPr="00AB641C">
          <w:rPr>
            <w:rStyle w:val="Hyperlink"/>
            <w:noProof/>
          </w:rPr>
          <w:t>DOCUMENT COMMUNITY CHARACTERISTICS, IMPACTS, AND RECOMMENDATIONS</w:t>
        </w:r>
        <w:r>
          <w:rPr>
            <w:noProof/>
            <w:webHidden/>
          </w:rPr>
          <w:tab/>
        </w:r>
        <w:r>
          <w:rPr>
            <w:noProof/>
            <w:webHidden/>
          </w:rPr>
          <w:fldChar w:fldCharType="begin"/>
        </w:r>
        <w:r>
          <w:rPr>
            <w:noProof/>
            <w:webHidden/>
          </w:rPr>
          <w:instrText xml:space="preserve"> PAGEREF _Toc23230951 \h </w:instrText>
        </w:r>
        <w:r>
          <w:rPr>
            <w:noProof/>
            <w:webHidden/>
          </w:rPr>
        </w:r>
        <w:r>
          <w:rPr>
            <w:noProof/>
            <w:webHidden/>
          </w:rPr>
          <w:fldChar w:fldCharType="separate"/>
        </w:r>
        <w:r>
          <w:rPr>
            <w:noProof/>
            <w:webHidden/>
          </w:rPr>
          <w:t>5</w:t>
        </w:r>
        <w:r>
          <w:rPr>
            <w:noProof/>
            <w:webHidden/>
          </w:rPr>
          <w:fldChar w:fldCharType="end"/>
        </w:r>
      </w:hyperlink>
    </w:p>
    <w:p w14:paraId="0A73F24A" w14:textId="648BD595" w:rsidR="00D1322C" w:rsidRDefault="00D1322C">
      <w:pPr>
        <w:pStyle w:val="TOC2"/>
        <w:tabs>
          <w:tab w:val="left" w:pos="880"/>
          <w:tab w:val="right" w:leader="dot" w:pos="10070"/>
        </w:tabs>
        <w:rPr>
          <w:rFonts w:asciiTheme="minorHAnsi" w:eastAsiaTheme="minorEastAsia" w:hAnsiTheme="minorHAnsi"/>
          <w:noProof/>
          <w:sz w:val="22"/>
        </w:rPr>
      </w:pPr>
      <w:hyperlink w:anchor="_Toc23230952" w:history="1">
        <w:r w:rsidRPr="00AB641C">
          <w:rPr>
            <w:rStyle w:val="Hyperlink"/>
            <w:rFonts w:ascii="Cambria" w:hAnsi="Cambria"/>
            <w:noProof/>
          </w:rPr>
          <w:t>1)</w:t>
        </w:r>
        <w:r>
          <w:rPr>
            <w:rFonts w:asciiTheme="minorHAnsi" w:eastAsiaTheme="minorEastAsia" w:hAnsiTheme="minorHAnsi"/>
            <w:noProof/>
            <w:sz w:val="22"/>
          </w:rPr>
          <w:tab/>
        </w:r>
        <w:r w:rsidRPr="00AB641C">
          <w:rPr>
            <w:rStyle w:val="Hyperlink"/>
            <w:noProof/>
          </w:rPr>
          <w:t>Presence</w:t>
        </w:r>
        <w:r>
          <w:rPr>
            <w:noProof/>
            <w:webHidden/>
          </w:rPr>
          <w:tab/>
        </w:r>
        <w:r>
          <w:rPr>
            <w:noProof/>
            <w:webHidden/>
          </w:rPr>
          <w:fldChar w:fldCharType="begin"/>
        </w:r>
        <w:r>
          <w:rPr>
            <w:noProof/>
            <w:webHidden/>
          </w:rPr>
          <w:instrText xml:space="preserve"> PAGEREF _Toc23230952 \h </w:instrText>
        </w:r>
        <w:r>
          <w:rPr>
            <w:noProof/>
            <w:webHidden/>
          </w:rPr>
        </w:r>
        <w:r>
          <w:rPr>
            <w:noProof/>
            <w:webHidden/>
          </w:rPr>
          <w:fldChar w:fldCharType="separate"/>
        </w:r>
        <w:r>
          <w:rPr>
            <w:noProof/>
            <w:webHidden/>
          </w:rPr>
          <w:t>5</w:t>
        </w:r>
        <w:r>
          <w:rPr>
            <w:noProof/>
            <w:webHidden/>
          </w:rPr>
          <w:fldChar w:fldCharType="end"/>
        </w:r>
      </w:hyperlink>
    </w:p>
    <w:p w14:paraId="1D22BA5B" w14:textId="4805EB96" w:rsidR="00D1322C" w:rsidRDefault="00D1322C">
      <w:pPr>
        <w:pStyle w:val="TOC2"/>
        <w:tabs>
          <w:tab w:val="left" w:pos="880"/>
          <w:tab w:val="right" w:leader="dot" w:pos="10070"/>
        </w:tabs>
        <w:rPr>
          <w:rFonts w:asciiTheme="minorHAnsi" w:eastAsiaTheme="minorEastAsia" w:hAnsiTheme="minorHAnsi"/>
          <w:noProof/>
          <w:sz w:val="22"/>
        </w:rPr>
      </w:pPr>
      <w:hyperlink w:anchor="_Toc23230953" w:history="1">
        <w:r w:rsidRPr="00AB641C">
          <w:rPr>
            <w:rStyle w:val="Hyperlink"/>
            <w:rFonts w:ascii="Cambria" w:hAnsi="Cambria"/>
            <w:noProof/>
          </w:rPr>
          <w:t>2)</w:t>
        </w:r>
        <w:r>
          <w:rPr>
            <w:rFonts w:asciiTheme="minorHAnsi" w:eastAsiaTheme="minorEastAsia" w:hAnsiTheme="minorHAnsi"/>
            <w:noProof/>
            <w:sz w:val="22"/>
          </w:rPr>
          <w:tab/>
        </w:r>
        <w:r w:rsidRPr="00AB641C">
          <w:rPr>
            <w:rStyle w:val="Hyperlink"/>
            <w:noProof/>
          </w:rPr>
          <w:t>Impacts</w:t>
        </w:r>
        <w:r>
          <w:rPr>
            <w:noProof/>
            <w:webHidden/>
          </w:rPr>
          <w:tab/>
        </w:r>
        <w:r>
          <w:rPr>
            <w:noProof/>
            <w:webHidden/>
          </w:rPr>
          <w:fldChar w:fldCharType="begin"/>
        </w:r>
        <w:r>
          <w:rPr>
            <w:noProof/>
            <w:webHidden/>
          </w:rPr>
          <w:instrText xml:space="preserve"> PAGEREF _Toc23230953 \h </w:instrText>
        </w:r>
        <w:r>
          <w:rPr>
            <w:noProof/>
            <w:webHidden/>
          </w:rPr>
        </w:r>
        <w:r>
          <w:rPr>
            <w:noProof/>
            <w:webHidden/>
          </w:rPr>
          <w:fldChar w:fldCharType="separate"/>
        </w:r>
        <w:r>
          <w:rPr>
            <w:noProof/>
            <w:webHidden/>
          </w:rPr>
          <w:t>6</w:t>
        </w:r>
        <w:r>
          <w:rPr>
            <w:noProof/>
            <w:webHidden/>
          </w:rPr>
          <w:fldChar w:fldCharType="end"/>
        </w:r>
      </w:hyperlink>
    </w:p>
    <w:p w14:paraId="5853F4BF" w14:textId="68EC43A3" w:rsidR="00D1322C" w:rsidRDefault="00D1322C">
      <w:pPr>
        <w:pStyle w:val="TOC2"/>
        <w:tabs>
          <w:tab w:val="left" w:pos="880"/>
          <w:tab w:val="right" w:leader="dot" w:pos="10070"/>
        </w:tabs>
        <w:rPr>
          <w:rFonts w:asciiTheme="minorHAnsi" w:eastAsiaTheme="minorEastAsia" w:hAnsiTheme="minorHAnsi"/>
          <w:noProof/>
          <w:sz w:val="22"/>
        </w:rPr>
      </w:pPr>
      <w:hyperlink w:anchor="_Toc23230954" w:history="1">
        <w:r w:rsidRPr="00AB641C">
          <w:rPr>
            <w:rStyle w:val="Hyperlink"/>
            <w:rFonts w:ascii="Cambria" w:hAnsi="Cambria"/>
            <w:noProof/>
          </w:rPr>
          <w:t>3)</w:t>
        </w:r>
        <w:r>
          <w:rPr>
            <w:rFonts w:asciiTheme="minorHAnsi" w:eastAsiaTheme="minorEastAsia" w:hAnsiTheme="minorHAnsi"/>
            <w:noProof/>
            <w:sz w:val="22"/>
          </w:rPr>
          <w:tab/>
        </w:r>
        <w:r w:rsidRPr="00AB641C">
          <w:rPr>
            <w:rStyle w:val="Hyperlink"/>
            <w:noProof/>
          </w:rPr>
          <w:t>Recommendations</w:t>
        </w:r>
        <w:r>
          <w:rPr>
            <w:noProof/>
            <w:webHidden/>
          </w:rPr>
          <w:tab/>
        </w:r>
        <w:r>
          <w:rPr>
            <w:noProof/>
            <w:webHidden/>
          </w:rPr>
          <w:fldChar w:fldCharType="begin"/>
        </w:r>
        <w:r>
          <w:rPr>
            <w:noProof/>
            <w:webHidden/>
          </w:rPr>
          <w:instrText xml:space="preserve"> PAGEREF _Toc23230954 \h </w:instrText>
        </w:r>
        <w:r>
          <w:rPr>
            <w:noProof/>
            <w:webHidden/>
          </w:rPr>
        </w:r>
        <w:r>
          <w:rPr>
            <w:noProof/>
            <w:webHidden/>
          </w:rPr>
          <w:fldChar w:fldCharType="separate"/>
        </w:r>
        <w:r>
          <w:rPr>
            <w:noProof/>
            <w:webHidden/>
          </w:rPr>
          <w:t>6</w:t>
        </w:r>
        <w:r>
          <w:rPr>
            <w:noProof/>
            <w:webHidden/>
          </w:rPr>
          <w:fldChar w:fldCharType="end"/>
        </w:r>
      </w:hyperlink>
    </w:p>
    <w:p w14:paraId="27E12C5D" w14:textId="256B0FCD" w:rsidR="00D1322C" w:rsidRDefault="00D1322C">
      <w:pPr>
        <w:pStyle w:val="TOC2"/>
        <w:tabs>
          <w:tab w:val="left" w:pos="880"/>
          <w:tab w:val="right" w:leader="dot" w:pos="10070"/>
        </w:tabs>
        <w:rPr>
          <w:rFonts w:asciiTheme="minorHAnsi" w:eastAsiaTheme="minorEastAsia" w:hAnsiTheme="minorHAnsi"/>
          <w:noProof/>
          <w:sz w:val="22"/>
        </w:rPr>
      </w:pPr>
      <w:hyperlink w:anchor="_Toc23230955" w:history="1">
        <w:r w:rsidRPr="00AB641C">
          <w:rPr>
            <w:rStyle w:val="Hyperlink"/>
            <w:rFonts w:ascii="Cambria" w:hAnsi="Cambria"/>
            <w:noProof/>
          </w:rPr>
          <w:t>4)</w:t>
        </w:r>
        <w:r>
          <w:rPr>
            <w:rFonts w:asciiTheme="minorHAnsi" w:eastAsiaTheme="minorEastAsia" w:hAnsiTheme="minorHAnsi"/>
            <w:noProof/>
            <w:sz w:val="22"/>
          </w:rPr>
          <w:tab/>
        </w:r>
        <w:r w:rsidRPr="00AB641C">
          <w:rPr>
            <w:rStyle w:val="Hyperlink"/>
            <w:noProof/>
          </w:rPr>
          <w:t>Checklist Items</w:t>
        </w:r>
        <w:r>
          <w:rPr>
            <w:noProof/>
            <w:webHidden/>
          </w:rPr>
          <w:tab/>
        </w:r>
        <w:r>
          <w:rPr>
            <w:noProof/>
            <w:webHidden/>
          </w:rPr>
          <w:fldChar w:fldCharType="begin"/>
        </w:r>
        <w:r>
          <w:rPr>
            <w:noProof/>
            <w:webHidden/>
          </w:rPr>
          <w:instrText xml:space="preserve"> PAGEREF _Toc23230955 \h </w:instrText>
        </w:r>
        <w:r>
          <w:rPr>
            <w:noProof/>
            <w:webHidden/>
          </w:rPr>
        </w:r>
        <w:r>
          <w:rPr>
            <w:noProof/>
            <w:webHidden/>
          </w:rPr>
          <w:fldChar w:fldCharType="separate"/>
        </w:r>
        <w:r>
          <w:rPr>
            <w:noProof/>
            <w:webHidden/>
          </w:rPr>
          <w:t>6</w:t>
        </w:r>
        <w:r>
          <w:rPr>
            <w:noProof/>
            <w:webHidden/>
          </w:rPr>
          <w:fldChar w:fldCharType="end"/>
        </w:r>
      </w:hyperlink>
    </w:p>
    <w:p w14:paraId="046FB19F" w14:textId="132F2E15" w:rsidR="00D1322C" w:rsidRDefault="00D1322C">
      <w:pPr>
        <w:pStyle w:val="TOC2"/>
        <w:tabs>
          <w:tab w:val="left" w:pos="880"/>
          <w:tab w:val="right" w:leader="dot" w:pos="10070"/>
        </w:tabs>
        <w:rPr>
          <w:rFonts w:asciiTheme="minorHAnsi" w:eastAsiaTheme="minorEastAsia" w:hAnsiTheme="minorHAnsi"/>
          <w:noProof/>
          <w:sz w:val="22"/>
        </w:rPr>
      </w:pPr>
      <w:hyperlink w:anchor="_Toc23230956" w:history="1">
        <w:r w:rsidRPr="00AB641C">
          <w:rPr>
            <w:rStyle w:val="Hyperlink"/>
            <w:rFonts w:ascii="Cambria" w:hAnsi="Cambria"/>
            <w:noProof/>
          </w:rPr>
          <w:t>5)</w:t>
        </w:r>
        <w:r>
          <w:rPr>
            <w:rFonts w:asciiTheme="minorHAnsi" w:eastAsiaTheme="minorEastAsia" w:hAnsiTheme="minorHAnsi"/>
            <w:noProof/>
            <w:sz w:val="22"/>
          </w:rPr>
          <w:tab/>
        </w:r>
        <w:r w:rsidRPr="00AB641C">
          <w:rPr>
            <w:rStyle w:val="Hyperlink"/>
            <w:noProof/>
          </w:rPr>
          <w:t>Additional Recommendations</w:t>
        </w:r>
        <w:r>
          <w:rPr>
            <w:noProof/>
            <w:webHidden/>
          </w:rPr>
          <w:tab/>
        </w:r>
        <w:r>
          <w:rPr>
            <w:noProof/>
            <w:webHidden/>
          </w:rPr>
          <w:fldChar w:fldCharType="begin"/>
        </w:r>
        <w:r>
          <w:rPr>
            <w:noProof/>
            <w:webHidden/>
          </w:rPr>
          <w:instrText xml:space="preserve"> PAGEREF _Toc23230956 \h </w:instrText>
        </w:r>
        <w:r>
          <w:rPr>
            <w:noProof/>
            <w:webHidden/>
          </w:rPr>
        </w:r>
        <w:r>
          <w:rPr>
            <w:noProof/>
            <w:webHidden/>
          </w:rPr>
          <w:fldChar w:fldCharType="separate"/>
        </w:r>
        <w:r>
          <w:rPr>
            <w:noProof/>
            <w:webHidden/>
          </w:rPr>
          <w:t>20</w:t>
        </w:r>
        <w:r>
          <w:rPr>
            <w:noProof/>
            <w:webHidden/>
          </w:rPr>
          <w:fldChar w:fldCharType="end"/>
        </w:r>
      </w:hyperlink>
    </w:p>
    <w:p w14:paraId="4BFDDF54" w14:textId="6872590C" w:rsidR="00D1322C" w:rsidRDefault="00D1322C">
      <w:pPr>
        <w:pStyle w:val="TOC1"/>
        <w:tabs>
          <w:tab w:val="left" w:pos="440"/>
          <w:tab w:val="right" w:leader="dot" w:pos="10070"/>
        </w:tabs>
        <w:rPr>
          <w:rFonts w:asciiTheme="minorHAnsi" w:eastAsiaTheme="minorEastAsia" w:hAnsiTheme="minorHAnsi"/>
          <w:caps w:val="0"/>
          <w:noProof/>
          <w:sz w:val="22"/>
        </w:rPr>
      </w:pPr>
      <w:hyperlink w:anchor="_Toc23230957" w:history="1">
        <w:r w:rsidRPr="00AB641C">
          <w:rPr>
            <w:rStyle w:val="Hyperlink"/>
            <w:rFonts w:ascii="Cambria" w:hAnsi="Cambria"/>
            <w:noProof/>
          </w:rPr>
          <w:t>D.</w:t>
        </w:r>
        <w:r>
          <w:rPr>
            <w:rFonts w:asciiTheme="minorHAnsi" w:eastAsiaTheme="minorEastAsia" w:hAnsiTheme="minorHAnsi"/>
            <w:caps w:val="0"/>
            <w:noProof/>
            <w:sz w:val="22"/>
          </w:rPr>
          <w:tab/>
        </w:r>
        <w:r w:rsidRPr="00AB641C">
          <w:rPr>
            <w:rStyle w:val="Hyperlink"/>
            <w:noProof/>
          </w:rPr>
          <w:t>PREPARE THE EXECUTIVE SUMMARY</w:t>
        </w:r>
        <w:r>
          <w:rPr>
            <w:noProof/>
            <w:webHidden/>
          </w:rPr>
          <w:tab/>
        </w:r>
        <w:r>
          <w:rPr>
            <w:noProof/>
            <w:webHidden/>
          </w:rPr>
          <w:fldChar w:fldCharType="begin"/>
        </w:r>
        <w:r>
          <w:rPr>
            <w:noProof/>
            <w:webHidden/>
          </w:rPr>
          <w:instrText xml:space="preserve"> PAGEREF _Toc23230957 \h </w:instrText>
        </w:r>
        <w:r>
          <w:rPr>
            <w:noProof/>
            <w:webHidden/>
          </w:rPr>
        </w:r>
        <w:r>
          <w:rPr>
            <w:noProof/>
            <w:webHidden/>
          </w:rPr>
          <w:fldChar w:fldCharType="separate"/>
        </w:r>
        <w:r>
          <w:rPr>
            <w:noProof/>
            <w:webHidden/>
          </w:rPr>
          <w:t>21</w:t>
        </w:r>
        <w:r>
          <w:rPr>
            <w:noProof/>
            <w:webHidden/>
          </w:rPr>
          <w:fldChar w:fldCharType="end"/>
        </w:r>
      </w:hyperlink>
    </w:p>
    <w:p w14:paraId="656D66B1" w14:textId="205E7431" w:rsidR="00D1322C" w:rsidRDefault="00D1322C">
      <w:pPr>
        <w:pStyle w:val="TOC2"/>
        <w:tabs>
          <w:tab w:val="left" w:pos="880"/>
          <w:tab w:val="right" w:leader="dot" w:pos="10070"/>
        </w:tabs>
        <w:rPr>
          <w:rFonts w:asciiTheme="minorHAnsi" w:eastAsiaTheme="minorEastAsia" w:hAnsiTheme="minorHAnsi"/>
          <w:noProof/>
          <w:sz w:val="22"/>
        </w:rPr>
      </w:pPr>
      <w:hyperlink w:anchor="_Toc23230958" w:history="1">
        <w:r w:rsidRPr="00AB641C">
          <w:rPr>
            <w:rStyle w:val="Hyperlink"/>
            <w:rFonts w:ascii="Cambria" w:hAnsi="Cambria"/>
            <w:noProof/>
          </w:rPr>
          <w:t>1)</w:t>
        </w:r>
        <w:r>
          <w:rPr>
            <w:rFonts w:asciiTheme="minorHAnsi" w:eastAsiaTheme="minorEastAsia" w:hAnsiTheme="minorHAnsi"/>
            <w:noProof/>
            <w:sz w:val="22"/>
          </w:rPr>
          <w:tab/>
        </w:r>
        <w:r w:rsidRPr="00AB641C">
          <w:rPr>
            <w:rStyle w:val="Hyperlink"/>
            <w:noProof/>
          </w:rPr>
          <w:t>Project Information</w:t>
        </w:r>
        <w:r>
          <w:rPr>
            <w:noProof/>
            <w:webHidden/>
          </w:rPr>
          <w:tab/>
        </w:r>
        <w:r>
          <w:rPr>
            <w:noProof/>
            <w:webHidden/>
          </w:rPr>
          <w:fldChar w:fldCharType="begin"/>
        </w:r>
        <w:r>
          <w:rPr>
            <w:noProof/>
            <w:webHidden/>
          </w:rPr>
          <w:instrText xml:space="preserve"> PAGEREF _Toc23230958 \h </w:instrText>
        </w:r>
        <w:r>
          <w:rPr>
            <w:noProof/>
            <w:webHidden/>
          </w:rPr>
        </w:r>
        <w:r>
          <w:rPr>
            <w:noProof/>
            <w:webHidden/>
          </w:rPr>
          <w:fldChar w:fldCharType="separate"/>
        </w:r>
        <w:r>
          <w:rPr>
            <w:noProof/>
            <w:webHidden/>
          </w:rPr>
          <w:t>21</w:t>
        </w:r>
        <w:r>
          <w:rPr>
            <w:noProof/>
            <w:webHidden/>
          </w:rPr>
          <w:fldChar w:fldCharType="end"/>
        </w:r>
      </w:hyperlink>
    </w:p>
    <w:p w14:paraId="31097196" w14:textId="0157647A" w:rsidR="00D1322C" w:rsidRDefault="00D1322C">
      <w:pPr>
        <w:pStyle w:val="TOC2"/>
        <w:tabs>
          <w:tab w:val="left" w:pos="880"/>
          <w:tab w:val="right" w:leader="dot" w:pos="10070"/>
        </w:tabs>
        <w:rPr>
          <w:rFonts w:asciiTheme="minorHAnsi" w:eastAsiaTheme="minorEastAsia" w:hAnsiTheme="minorHAnsi"/>
          <w:noProof/>
          <w:sz w:val="22"/>
        </w:rPr>
      </w:pPr>
      <w:hyperlink w:anchor="_Toc23230959" w:history="1">
        <w:r w:rsidRPr="00AB641C">
          <w:rPr>
            <w:rStyle w:val="Hyperlink"/>
            <w:rFonts w:ascii="Cambria" w:hAnsi="Cambria"/>
            <w:noProof/>
          </w:rPr>
          <w:t>2)</w:t>
        </w:r>
        <w:r>
          <w:rPr>
            <w:rFonts w:asciiTheme="minorHAnsi" w:eastAsiaTheme="minorEastAsia" w:hAnsiTheme="minorHAnsi"/>
            <w:noProof/>
            <w:sz w:val="22"/>
          </w:rPr>
          <w:tab/>
        </w:r>
        <w:r w:rsidRPr="00AB641C">
          <w:rPr>
            <w:rStyle w:val="Hyperlink"/>
            <w:noProof/>
          </w:rPr>
          <w:t>Community Context</w:t>
        </w:r>
        <w:r>
          <w:rPr>
            <w:noProof/>
            <w:webHidden/>
          </w:rPr>
          <w:tab/>
        </w:r>
        <w:r>
          <w:rPr>
            <w:noProof/>
            <w:webHidden/>
          </w:rPr>
          <w:fldChar w:fldCharType="begin"/>
        </w:r>
        <w:r>
          <w:rPr>
            <w:noProof/>
            <w:webHidden/>
          </w:rPr>
          <w:instrText xml:space="preserve"> PAGEREF _Toc23230959 \h </w:instrText>
        </w:r>
        <w:r>
          <w:rPr>
            <w:noProof/>
            <w:webHidden/>
          </w:rPr>
        </w:r>
        <w:r>
          <w:rPr>
            <w:noProof/>
            <w:webHidden/>
          </w:rPr>
          <w:fldChar w:fldCharType="separate"/>
        </w:r>
        <w:r>
          <w:rPr>
            <w:noProof/>
            <w:webHidden/>
          </w:rPr>
          <w:t>21</w:t>
        </w:r>
        <w:r>
          <w:rPr>
            <w:noProof/>
            <w:webHidden/>
          </w:rPr>
          <w:fldChar w:fldCharType="end"/>
        </w:r>
      </w:hyperlink>
    </w:p>
    <w:p w14:paraId="525766CD" w14:textId="6A5655FD" w:rsidR="00D1322C" w:rsidRDefault="00D1322C">
      <w:pPr>
        <w:pStyle w:val="TOC2"/>
        <w:tabs>
          <w:tab w:val="left" w:pos="880"/>
          <w:tab w:val="right" w:leader="dot" w:pos="10070"/>
        </w:tabs>
        <w:rPr>
          <w:rFonts w:asciiTheme="minorHAnsi" w:eastAsiaTheme="minorEastAsia" w:hAnsiTheme="minorHAnsi"/>
          <w:noProof/>
          <w:sz w:val="22"/>
        </w:rPr>
      </w:pPr>
      <w:hyperlink w:anchor="_Toc23230960" w:history="1">
        <w:r w:rsidRPr="00AB641C">
          <w:rPr>
            <w:rStyle w:val="Hyperlink"/>
            <w:rFonts w:ascii="Cambria" w:hAnsi="Cambria"/>
            <w:noProof/>
          </w:rPr>
          <w:t>3)</w:t>
        </w:r>
        <w:r>
          <w:rPr>
            <w:rFonts w:asciiTheme="minorHAnsi" w:eastAsiaTheme="minorEastAsia" w:hAnsiTheme="minorHAnsi"/>
            <w:noProof/>
            <w:sz w:val="22"/>
          </w:rPr>
          <w:tab/>
        </w:r>
        <w:r w:rsidRPr="00AB641C">
          <w:rPr>
            <w:rStyle w:val="Hyperlink"/>
            <w:noProof/>
          </w:rPr>
          <w:t>Notable Community Characteristics</w:t>
        </w:r>
        <w:r>
          <w:rPr>
            <w:noProof/>
            <w:webHidden/>
          </w:rPr>
          <w:tab/>
        </w:r>
        <w:r>
          <w:rPr>
            <w:noProof/>
            <w:webHidden/>
          </w:rPr>
          <w:fldChar w:fldCharType="begin"/>
        </w:r>
        <w:r>
          <w:rPr>
            <w:noProof/>
            <w:webHidden/>
          </w:rPr>
          <w:instrText xml:space="preserve"> PAGEREF _Toc23230960 \h </w:instrText>
        </w:r>
        <w:r>
          <w:rPr>
            <w:noProof/>
            <w:webHidden/>
          </w:rPr>
        </w:r>
        <w:r>
          <w:rPr>
            <w:noProof/>
            <w:webHidden/>
          </w:rPr>
          <w:fldChar w:fldCharType="separate"/>
        </w:r>
        <w:r>
          <w:rPr>
            <w:noProof/>
            <w:webHidden/>
          </w:rPr>
          <w:t>22</w:t>
        </w:r>
        <w:r>
          <w:rPr>
            <w:noProof/>
            <w:webHidden/>
          </w:rPr>
          <w:fldChar w:fldCharType="end"/>
        </w:r>
      </w:hyperlink>
      <w:bookmarkStart w:id="0" w:name="_GoBack"/>
      <w:bookmarkEnd w:id="0"/>
    </w:p>
    <w:p w14:paraId="7E0FA21B" w14:textId="6D0BBF6B" w:rsidR="00D1322C" w:rsidRDefault="00D1322C">
      <w:pPr>
        <w:pStyle w:val="TOC2"/>
        <w:tabs>
          <w:tab w:val="left" w:pos="880"/>
          <w:tab w:val="right" w:leader="dot" w:pos="10070"/>
        </w:tabs>
        <w:rPr>
          <w:rFonts w:asciiTheme="minorHAnsi" w:eastAsiaTheme="minorEastAsia" w:hAnsiTheme="minorHAnsi"/>
          <w:noProof/>
          <w:sz w:val="22"/>
        </w:rPr>
      </w:pPr>
      <w:hyperlink w:anchor="_Toc23230961" w:history="1">
        <w:r w:rsidRPr="00AB641C">
          <w:rPr>
            <w:rStyle w:val="Hyperlink"/>
            <w:rFonts w:ascii="Cambria" w:hAnsi="Cambria"/>
            <w:noProof/>
          </w:rPr>
          <w:t>4)</w:t>
        </w:r>
        <w:r>
          <w:rPr>
            <w:rFonts w:asciiTheme="minorHAnsi" w:eastAsiaTheme="minorEastAsia" w:hAnsiTheme="minorHAnsi"/>
            <w:noProof/>
            <w:sz w:val="22"/>
          </w:rPr>
          <w:tab/>
        </w:r>
        <w:r w:rsidRPr="00AB641C">
          <w:rPr>
            <w:rStyle w:val="Hyperlink"/>
            <w:noProof/>
          </w:rPr>
          <w:t>Potential Project Impacts</w:t>
        </w:r>
        <w:r>
          <w:rPr>
            <w:noProof/>
            <w:webHidden/>
          </w:rPr>
          <w:tab/>
        </w:r>
        <w:r>
          <w:rPr>
            <w:noProof/>
            <w:webHidden/>
          </w:rPr>
          <w:fldChar w:fldCharType="begin"/>
        </w:r>
        <w:r>
          <w:rPr>
            <w:noProof/>
            <w:webHidden/>
          </w:rPr>
          <w:instrText xml:space="preserve"> PAGEREF _Toc23230961 \h </w:instrText>
        </w:r>
        <w:r>
          <w:rPr>
            <w:noProof/>
            <w:webHidden/>
          </w:rPr>
        </w:r>
        <w:r>
          <w:rPr>
            <w:noProof/>
            <w:webHidden/>
          </w:rPr>
          <w:fldChar w:fldCharType="separate"/>
        </w:r>
        <w:r>
          <w:rPr>
            <w:noProof/>
            <w:webHidden/>
          </w:rPr>
          <w:t>23</w:t>
        </w:r>
        <w:r>
          <w:rPr>
            <w:noProof/>
            <w:webHidden/>
          </w:rPr>
          <w:fldChar w:fldCharType="end"/>
        </w:r>
      </w:hyperlink>
    </w:p>
    <w:p w14:paraId="38CAEBA2" w14:textId="7438B339" w:rsidR="00D1322C" w:rsidRDefault="00D1322C">
      <w:pPr>
        <w:pStyle w:val="TOC2"/>
        <w:tabs>
          <w:tab w:val="left" w:pos="880"/>
          <w:tab w:val="right" w:leader="dot" w:pos="10070"/>
        </w:tabs>
        <w:rPr>
          <w:rFonts w:asciiTheme="minorHAnsi" w:eastAsiaTheme="minorEastAsia" w:hAnsiTheme="minorHAnsi"/>
          <w:noProof/>
          <w:sz w:val="22"/>
        </w:rPr>
      </w:pPr>
      <w:hyperlink w:anchor="_Toc23230962" w:history="1">
        <w:r w:rsidRPr="00AB641C">
          <w:rPr>
            <w:rStyle w:val="Hyperlink"/>
            <w:rFonts w:ascii="Cambria" w:hAnsi="Cambria"/>
            <w:noProof/>
          </w:rPr>
          <w:t>5)</w:t>
        </w:r>
        <w:r>
          <w:rPr>
            <w:rFonts w:asciiTheme="minorHAnsi" w:eastAsiaTheme="minorEastAsia" w:hAnsiTheme="minorHAnsi"/>
            <w:noProof/>
            <w:sz w:val="22"/>
          </w:rPr>
          <w:tab/>
        </w:r>
        <w:r w:rsidRPr="00AB641C">
          <w:rPr>
            <w:rStyle w:val="Hyperlink"/>
            <w:noProof/>
          </w:rPr>
          <w:t>Recommendations</w:t>
        </w:r>
        <w:r>
          <w:rPr>
            <w:noProof/>
            <w:webHidden/>
          </w:rPr>
          <w:tab/>
        </w:r>
        <w:r>
          <w:rPr>
            <w:noProof/>
            <w:webHidden/>
          </w:rPr>
          <w:fldChar w:fldCharType="begin"/>
        </w:r>
        <w:r>
          <w:rPr>
            <w:noProof/>
            <w:webHidden/>
          </w:rPr>
          <w:instrText xml:space="preserve"> PAGEREF _Toc23230962 \h </w:instrText>
        </w:r>
        <w:r>
          <w:rPr>
            <w:noProof/>
            <w:webHidden/>
          </w:rPr>
        </w:r>
        <w:r>
          <w:rPr>
            <w:noProof/>
            <w:webHidden/>
          </w:rPr>
          <w:fldChar w:fldCharType="separate"/>
        </w:r>
        <w:r>
          <w:rPr>
            <w:noProof/>
            <w:webHidden/>
          </w:rPr>
          <w:t>23</w:t>
        </w:r>
        <w:r>
          <w:rPr>
            <w:noProof/>
            <w:webHidden/>
          </w:rPr>
          <w:fldChar w:fldCharType="end"/>
        </w:r>
      </w:hyperlink>
    </w:p>
    <w:p w14:paraId="5BBE6936" w14:textId="6E8B5C9D" w:rsidR="00D1322C" w:rsidRDefault="00D1322C">
      <w:pPr>
        <w:pStyle w:val="TOC2"/>
        <w:tabs>
          <w:tab w:val="left" w:pos="880"/>
          <w:tab w:val="right" w:leader="dot" w:pos="10070"/>
        </w:tabs>
        <w:rPr>
          <w:rFonts w:asciiTheme="minorHAnsi" w:eastAsiaTheme="minorEastAsia" w:hAnsiTheme="minorHAnsi"/>
          <w:noProof/>
          <w:sz w:val="22"/>
        </w:rPr>
      </w:pPr>
      <w:hyperlink w:anchor="_Toc23230963" w:history="1">
        <w:r w:rsidRPr="00AB641C">
          <w:rPr>
            <w:rStyle w:val="Hyperlink"/>
            <w:rFonts w:ascii="Cambria" w:hAnsi="Cambria"/>
            <w:noProof/>
          </w:rPr>
          <w:t>6)</w:t>
        </w:r>
        <w:r>
          <w:rPr>
            <w:rFonts w:asciiTheme="minorHAnsi" w:eastAsiaTheme="minorEastAsia" w:hAnsiTheme="minorHAnsi"/>
            <w:noProof/>
            <w:sz w:val="22"/>
          </w:rPr>
          <w:tab/>
        </w:r>
        <w:r w:rsidRPr="00AB641C">
          <w:rPr>
            <w:rStyle w:val="Hyperlink"/>
            <w:noProof/>
          </w:rPr>
          <w:t>Community Context Map and DSA Map</w:t>
        </w:r>
        <w:r>
          <w:rPr>
            <w:noProof/>
            <w:webHidden/>
          </w:rPr>
          <w:tab/>
        </w:r>
        <w:r>
          <w:rPr>
            <w:noProof/>
            <w:webHidden/>
          </w:rPr>
          <w:fldChar w:fldCharType="begin"/>
        </w:r>
        <w:r>
          <w:rPr>
            <w:noProof/>
            <w:webHidden/>
          </w:rPr>
          <w:instrText xml:space="preserve"> PAGEREF _Toc23230963 \h </w:instrText>
        </w:r>
        <w:r>
          <w:rPr>
            <w:noProof/>
            <w:webHidden/>
          </w:rPr>
        </w:r>
        <w:r>
          <w:rPr>
            <w:noProof/>
            <w:webHidden/>
          </w:rPr>
          <w:fldChar w:fldCharType="separate"/>
        </w:r>
        <w:r>
          <w:rPr>
            <w:noProof/>
            <w:webHidden/>
          </w:rPr>
          <w:t>24</w:t>
        </w:r>
        <w:r>
          <w:rPr>
            <w:noProof/>
            <w:webHidden/>
          </w:rPr>
          <w:fldChar w:fldCharType="end"/>
        </w:r>
      </w:hyperlink>
    </w:p>
    <w:p w14:paraId="32D721C6" w14:textId="7CCB5177" w:rsidR="00D1322C" w:rsidRDefault="00D1322C">
      <w:pPr>
        <w:pStyle w:val="TOC1"/>
        <w:tabs>
          <w:tab w:val="left" w:pos="440"/>
          <w:tab w:val="right" w:leader="dot" w:pos="10070"/>
        </w:tabs>
        <w:rPr>
          <w:rFonts w:asciiTheme="minorHAnsi" w:eastAsiaTheme="minorEastAsia" w:hAnsiTheme="minorHAnsi"/>
          <w:caps w:val="0"/>
          <w:noProof/>
          <w:sz w:val="22"/>
        </w:rPr>
      </w:pPr>
      <w:hyperlink w:anchor="_Toc23230964" w:history="1">
        <w:r w:rsidRPr="00AB641C">
          <w:rPr>
            <w:rStyle w:val="Hyperlink"/>
            <w:rFonts w:ascii="Cambria" w:hAnsi="Cambria"/>
            <w:noProof/>
          </w:rPr>
          <w:t>E.</w:t>
        </w:r>
        <w:r>
          <w:rPr>
            <w:rFonts w:asciiTheme="minorHAnsi" w:eastAsiaTheme="minorEastAsia" w:hAnsiTheme="minorHAnsi"/>
            <w:caps w:val="0"/>
            <w:noProof/>
            <w:sz w:val="22"/>
          </w:rPr>
          <w:tab/>
        </w:r>
        <w:r w:rsidRPr="00AB641C">
          <w:rPr>
            <w:rStyle w:val="Hyperlink"/>
            <w:noProof/>
          </w:rPr>
          <w:t>COMPILE REPORT SOURCES</w:t>
        </w:r>
        <w:r>
          <w:rPr>
            <w:noProof/>
            <w:webHidden/>
          </w:rPr>
          <w:tab/>
        </w:r>
        <w:r>
          <w:rPr>
            <w:noProof/>
            <w:webHidden/>
          </w:rPr>
          <w:fldChar w:fldCharType="begin"/>
        </w:r>
        <w:r>
          <w:rPr>
            <w:noProof/>
            <w:webHidden/>
          </w:rPr>
          <w:instrText xml:space="preserve"> PAGEREF _Toc23230964 \h </w:instrText>
        </w:r>
        <w:r>
          <w:rPr>
            <w:noProof/>
            <w:webHidden/>
          </w:rPr>
        </w:r>
        <w:r>
          <w:rPr>
            <w:noProof/>
            <w:webHidden/>
          </w:rPr>
          <w:fldChar w:fldCharType="separate"/>
        </w:r>
        <w:r>
          <w:rPr>
            <w:noProof/>
            <w:webHidden/>
          </w:rPr>
          <w:t>24</w:t>
        </w:r>
        <w:r>
          <w:rPr>
            <w:noProof/>
            <w:webHidden/>
          </w:rPr>
          <w:fldChar w:fldCharType="end"/>
        </w:r>
      </w:hyperlink>
    </w:p>
    <w:p w14:paraId="023764A7" w14:textId="4A5D0A10" w:rsidR="00D1322C" w:rsidRDefault="00D1322C">
      <w:pPr>
        <w:pStyle w:val="TOC1"/>
        <w:tabs>
          <w:tab w:val="left" w:pos="440"/>
          <w:tab w:val="right" w:leader="dot" w:pos="10070"/>
        </w:tabs>
        <w:rPr>
          <w:rFonts w:asciiTheme="minorHAnsi" w:eastAsiaTheme="minorEastAsia" w:hAnsiTheme="minorHAnsi"/>
          <w:caps w:val="0"/>
          <w:noProof/>
          <w:sz w:val="22"/>
        </w:rPr>
      </w:pPr>
      <w:hyperlink w:anchor="_Toc23230965" w:history="1">
        <w:r w:rsidRPr="00AB641C">
          <w:rPr>
            <w:rStyle w:val="Hyperlink"/>
            <w:rFonts w:ascii="Cambria" w:hAnsi="Cambria"/>
            <w:noProof/>
          </w:rPr>
          <w:t>F.</w:t>
        </w:r>
        <w:r>
          <w:rPr>
            <w:rFonts w:asciiTheme="minorHAnsi" w:eastAsiaTheme="minorEastAsia" w:hAnsiTheme="minorHAnsi"/>
            <w:caps w:val="0"/>
            <w:noProof/>
            <w:sz w:val="22"/>
          </w:rPr>
          <w:tab/>
        </w:r>
        <w:r w:rsidRPr="00AB641C">
          <w:rPr>
            <w:rStyle w:val="Hyperlink"/>
            <w:noProof/>
          </w:rPr>
          <w:t>REPORT APPENDICES</w:t>
        </w:r>
        <w:r>
          <w:rPr>
            <w:noProof/>
            <w:webHidden/>
          </w:rPr>
          <w:tab/>
        </w:r>
        <w:r>
          <w:rPr>
            <w:noProof/>
            <w:webHidden/>
          </w:rPr>
          <w:fldChar w:fldCharType="begin"/>
        </w:r>
        <w:r>
          <w:rPr>
            <w:noProof/>
            <w:webHidden/>
          </w:rPr>
          <w:instrText xml:space="preserve"> PAGEREF _Toc23230965 \h </w:instrText>
        </w:r>
        <w:r>
          <w:rPr>
            <w:noProof/>
            <w:webHidden/>
          </w:rPr>
        </w:r>
        <w:r>
          <w:rPr>
            <w:noProof/>
            <w:webHidden/>
          </w:rPr>
          <w:fldChar w:fldCharType="separate"/>
        </w:r>
        <w:r>
          <w:rPr>
            <w:noProof/>
            <w:webHidden/>
          </w:rPr>
          <w:t>24</w:t>
        </w:r>
        <w:r>
          <w:rPr>
            <w:noProof/>
            <w:webHidden/>
          </w:rPr>
          <w:fldChar w:fldCharType="end"/>
        </w:r>
      </w:hyperlink>
    </w:p>
    <w:p w14:paraId="221D053B" w14:textId="5CF2EE88" w:rsidR="00D1322C" w:rsidRDefault="00D1322C">
      <w:pPr>
        <w:pStyle w:val="TOC1"/>
        <w:tabs>
          <w:tab w:val="right" w:leader="dot" w:pos="10070"/>
        </w:tabs>
        <w:rPr>
          <w:rFonts w:asciiTheme="minorHAnsi" w:eastAsiaTheme="minorEastAsia" w:hAnsiTheme="minorHAnsi"/>
          <w:caps w:val="0"/>
          <w:noProof/>
          <w:sz w:val="22"/>
        </w:rPr>
      </w:pPr>
      <w:hyperlink w:anchor="_Toc23230966" w:history="1">
        <w:r w:rsidRPr="00AB641C">
          <w:rPr>
            <w:rStyle w:val="Hyperlink"/>
            <w:noProof/>
          </w:rPr>
          <w:t>APPENDICES</w:t>
        </w:r>
        <w:r>
          <w:rPr>
            <w:noProof/>
            <w:webHidden/>
          </w:rPr>
          <w:tab/>
        </w:r>
        <w:r>
          <w:rPr>
            <w:noProof/>
            <w:webHidden/>
          </w:rPr>
          <w:fldChar w:fldCharType="begin"/>
        </w:r>
        <w:r>
          <w:rPr>
            <w:noProof/>
            <w:webHidden/>
          </w:rPr>
          <w:instrText xml:space="preserve"> PAGEREF _Toc23230966 \h </w:instrText>
        </w:r>
        <w:r>
          <w:rPr>
            <w:noProof/>
            <w:webHidden/>
          </w:rPr>
        </w:r>
        <w:r>
          <w:rPr>
            <w:noProof/>
            <w:webHidden/>
          </w:rPr>
          <w:fldChar w:fldCharType="separate"/>
        </w:r>
        <w:r>
          <w:rPr>
            <w:noProof/>
            <w:webHidden/>
          </w:rPr>
          <w:t>26</w:t>
        </w:r>
        <w:r>
          <w:rPr>
            <w:noProof/>
            <w:webHidden/>
          </w:rPr>
          <w:fldChar w:fldCharType="end"/>
        </w:r>
      </w:hyperlink>
    </w:p>
    <w:p w14:paraId="4E5E6281" w14:textId="190BC5C7" w:rsidR="00D1322C" w:rsidRDefault="00D1322C">
      <w:pPr>
        <w:pStyle w:val="TOC2"/>
        <w:tabs>
          <w:tab w:val="right" w:leader="dot" w:pos="10070"/>
        </w:tabs>
        <w:rPr>
          <w:rFonts w:asciiTheme="minorHAnsi" w:eastAsiaTheme="minorEastAsia" w:hAnsiTheme="minorHAnsi"/>
          <w:noProof/>
          <w:sz w:val="22"/>
        </w:rPr>
      </w:pPr>
      <w:hyperlink w:anchor="_Toc23230967" w:history="1">
        <w:r w:rsidRPr="00AB641C">
          <w:rPr>
            <w:rStyle w:val="Hyperlink"/>
            <w:noProof/>
          </w:rPr>
          <w:t>APPENDIX A: Mapping Guidance</w:t>
        </w:r>
        <w:r>
          <w:rPr>
            <w:noProof/>
            <w:webHidden/>
          </w:rPr>
          <w:tab/>
        </w:r>
        <w:r>
          <w:rPr>
            <w:noProof/>
            <w:webHidden/>
          </w:rPr>
          <w:fldChar w:fldCharType="begin"/>
        </w:r>
        <w:r>
          <w:rPr>
            <w:noProof/>
            <w:webHidden/>
          </w:rPr>
          <w:instrText xml:space="preserve"> PAGEREF _Toc23230967 \h </w:instrText>
        </w:r>
        <w:r>
          <w:rPr>
            <w:noProof/>
            <w:webHidden/>
          </w:rPr>
        </w:r>
        <w:r>
          <w:rPr>
            <w:noProof/>
            <w:webHidden/>
          </w:rPr>
          <w:fldChar w:fldCharType="separate"/>
        </w:r>
        <w:r>
          <w:rPr>
            <w:noProof/>
            <w:webHidden/>
          </w:rPr>
          <w:t>27</w:t>
        </w:r>
        <w:r>
          <w:rPr>
            <w:noProof/>
            <w:webHidden/>
          </w:rPr>
          <w:fldChar w:fldCharType="end"/>
        </w:r>
      </w:hyperlink>
    </w:p>
    <w:p w14:paraId="15F5D6F1" w14:textId="18470D4E" w:rsidR="00D1322C" w:rsidRDefault="00D1322C">
      <w:pPr>
        <w:pStyle w:val="TOC2"/>
        <w:tabs>
          <w:tab w:val="right" w:leader="dot" w:pos="10070"/>
        </w:tabs>
        <w:rPr>
          <w:rFonts w:asciiTheme="minorHAnsi" w:eastAsiaTheme="minorEastAsia" w:hAnsiTheme="minorHAnsi"/>
          <w:noProof/>
          <w:sz w:val="22"/>
        </w:rPr>
      </w:pPr>
      <w:hyperlink w:anchor="_Toc23230968" w:history="1">
        <w:r w:rsidRPr="00AB641C">
          <w:rPr>
            <w:rStyle w:val="Hyperlink"/>
            <w:noProof/>
          </w:rPr>
          <w:t>APPENDIX B: Analysis Practices &amp; Standard Language Guidance</w:t>
        </w:r>
        <w:r>
          <w:rPr>
            <w:noProof/>
            <w:webHidden/>
          </w:rPr>
          <w:tab/>
        </w:r>
        <w:r>
          <w:rPr>
            <w:noProof/>
            <w:webHidden/>
          </w:rPr>
          <w:fldChar w:fldCharType="begin"/>
        </w:r>
        <w:r>
          <w:rPr>
            <w:noProof/>
            <w:webHidden/>
          </w:rPr>
          <w:instrText xml:space="preserve"> PAGEREF _Toc23230968 \h </w:instrText>
        </w:r>
        <w:r>
          <w:rPr>
            <w:noProof/>
            <w:webHidden/>
          </w:rPr>
        </w:r>
        <w:r>
          <w:rPr>
            <w:noProof/>
            <w:webHidden/>
          </w:rPr>
          <w:fldChar w:fldCharType="separate"/>
        </w:r>
        <w:r>
          <w:rPr>
            <w:noProof/>
            <w:webHidden/>
          </w:rPr>
          <w:t>29</w:t>
        </w:r>
        <w:r>
          <w:rPr>
            <w:noProof/>
            <w:webHidden/>
          </w:rPr>
          <w:fldChar w:fldCharType="end"/>
        </w:r>
      </w:hyperlink>
    </w:p>
    <w:p w14:paraId="13439A7E" w14:textId="2578640F" w:rsidR="00D1322C" w:rsidRDefault="00D1322C">
      <w:pPr>
        <w:pStyle w:val="TOC2"/>
        <w:tabs>
          <w:tab w:val="right" w:leader="dot" w:pos="10070"/>
        </w:tabs>
        <w:rPr>
          <w:rFonts w:asciiTheme="minorHAnsi" w:eastAsiaTheme="minorEastAsia" w:hAnsiTheme="minorHAnsi"/>
          <w:noProof/>
          <w:sz w:val="22"/>
        </w:rPr>
      </w:pPr>
      <w:hyperlink w:anchor="_Toc23230969" w:history="1">
        <w:r w:rsidRPr="00AB641C">
          <w:rPr>
            <w:rStyle w:val="Hyperlink"/>
            <w:noProof/>
          </w:rPr>
          <w:t>APPENDIX C: Guidance for Completing the NRCS Farmland Conversion Impact Rating</w:t>
        </w:r>
        <w:r>
          <w:rPr>
            <w:noProof/>
            <w:webHidden/>
          </w:rPr>
          <w:tab/>
        </w:r>
        <w:r>
          <w:rPr>
            <w:noProof/>
            <w:webHidden/>
          </w:rPr>
          <w:fldChar w:fldCharType="begin"/>
        </w:r>
        <w:r>
          <w:rPr>
            <w:noProof/>
            <w:webHidden/>
          </w:rPr>
          <w:instrText xml:space="preserve"> PAGEREF _Toc23230969 \h </w:instrText>
        </w:r>
        <w:r>
          <w:rPr>
            <w:noProof/>
            <w:webHidden/>
          </w:rPr>
        </w:r>
        <w:r>
          <w:rPr>
            <w:noProof/>
            <w:webHidden/>
          </w:rPr>
          <w:fldChar w:fldCharType="separate"/>
        </w:r>
        <w:r>
          <w:rPr>
            <w:noProof/>
            <w:webHidden/>
          </w:rPr>
          <w:t>46</w:t>
        </w:r>
        <w:r>
          <w:rPr>
            <w:noProof/>
            <w:webHidden/>
          </w:rPr>
          <w:fldChar w:fldCharType="end"/>
        </w:r>
      </w:hyperlink>
    </w:p>
    <w:p w14:paraId="0BE32532" w14:textId="1C398A4C" w:rsidR="00183632" w:rsidRDefault="00A34008" w:rsidP="00A34008">
      <w:pPr>
        <w:rPr>
          <w:rFonts w:asciiTheme="majorHAnsi" w:eastAsia="Times New Roman" w:hAnsiTheme="majorHAnsi" w:cs="Arial"/>
          <w:b/>
          <w:bCs/>
          <w:caps/>
          <w:kern w:val="32"/>
          <w:sz w:val="28"/>
          <w:szCs w:val="28"/>
        </w:rPr>
      </w:pPr>
      <w:r>
        <w:rPr>
          <w:rFonts w:ascii="Times New Roman" w:eastAsia="MS Mincho" w:hAnsi="Times New Roman" w:cs="Times New Roman"/>
          <w:b/>
          <w:bCs/>
          <w:noProof/>
          <w:sz w:val="32"/>
          <w:lang w:eastAsia="ja-JP"/>
        </w:rPr>
        <w:fldChar w:fldCharType="end"/>
      </w:r>
      <w:r w:rsidR="00183632">
        <w:br w:type="page"/>
      </w:r>
    </w:p>
    <w:p w14:paraId="56AB8777" w14:textId="5326A05E" w:rsidR="00BB6946" w:rsidRPr="00544B57" w:rsidRDefault="003E7867" w:rsidP="00232D42">
      <w:pPr>
        <w:pStyle w:val="Heading1"/>
        <w:spacing w:before="0" w:after="200"/>
      </w:pPr>
      <w:bookmarkStart w:id="1" w:name="_Toc23230944"/>
      <w:r w:rsidRPr="00544B57">
        <w:lastRenderedPageBreak/>
        <w:t>Project Initiation and Set-up</w:t>
      </w:r>
      <w:bookmarkEnd w:id="1"/>
    </w:p>
    <w:p w14:paraId="68366401" w14:textId="74525EF9" w:rsidR="00D36276" w:rsidRDefault="009907F2" w:rsidP="00232D42">
      <w:pPr>
        <w:pStyle w:val="Heading2"/>
        <w:spacing w:before="0" w:after="200"/>
      </w:pPr>
      <w:bookmarkStart w:id="2" w:name="_Toc23230945"/>
      <w:r>
        <w:t>Coordinate with NCDOT Community Studies</w:t>
      </w:r>
      <w:bookmarkEnd w:id="2"/>
    </w:p>
    <w:p w14:paraId="7AD85EC2" w14:textId="3FFF7812" w:rsidR="00D36276" w:rsidRPr="00CE038A" w:rsidRDefault="00D36276" w:rsidP="00232D42">
      <w:pPr>
        <w:numPr>
          <w:ilvl w:val="2"/>
          <w:numId w:val="2"/>
        </w:numPr>
        <w:rPr>
          <w:rFonts w:asciiTheme="majorHAnsi" w:eastAsia="Times New Roman" w:hAnsiTheme="majorHAnsi" w:cs="Times New Roman"/>
          <w:sz w:val="24"/>
          <w:szCs w:val="24"/>
        </w:rPr>
      </w:pPr>
      <w:r w:rsidRPr="007037A5">
        <w:rPr>
          <w:rFonts w:asciiTheme="majorHAnsi" w:hAnsiTheme="majorHAnsi" w:cs="Times New Roman"/>
          <w:sz w:val="24"/>
          <w:szCs w:val="24"/>
        </w:rPr>
        <w:t xml:space="preserve">Review project information, </w:t>
      </w:r>
      <w:r>
        <w:rPr>
          <w:rFonts w:asciiTheme="majorHAnsi" w:hAnsiTheme="majorHAnsi" w:cs="Times New Roman"/>
          <w:sz w:val="24"/>
          <w:szCs w:val="24"/>
        </w:rPr>
        <w:t>d</w:t>
      </w:r>
      <w:r w:rsidRPr="007037A5">
        <w:rPr>
          <w:rFonts w:asciiTheme="majorHAnsi" w:eastAsia="Times New Roman" w:hAnsiTheme="majorHAnsi" w:cs="Times New Roman"/>
          <w:sz w:val="24"/>
          <w:szCs w:val="24"/>
        </w:rPr>
        <w:t>efine the regional context of the project and review online resources for trends and</w:t>
      </w:r>
      <w:r w:rsidR="00CE038A">
        <w:rPr>
          <w:rFonts w:asciiTheme="majorHAnsi" w:eastAsia="Times New Roman" w:hAnsiTheme="majorHAnsi" w:cs="Times New Roman"/>
          <w:sz w:val="24"/>
          <w:szCs w:val="24"/>
        </w:rPr>
        <w:t xml:space="preserve"> </w:t>
      </w:r>
      <w:r w:rsidRPr="00CE038A">
        <w:rPr>
          <w:rFonts w:asciiTheme="majorHAnsi" w:eastAsia="Times New Roman" w:hAnsiTheme="majorHAnsi" w:cs="Times New Roman"/>
          <w:sz w:val="24"/>
          <w:szCs w:val="24"/>
        </w:rPr>
        <w:t>initiatives in the area.</w:t>
      </w:r>
    </w:p>
    <w:p w14:paraId="3CE82952" w14:textId="0083B5B8" w:rsidR="00D36276" w:rsidRPr="00D36276" w:rsidRDefault="009907F2" w:rsidP="00232D42">
      <w:pPr>
        <w:numPr>
          <w:ilvl w:val="2"/>
          <w:numId w:val="2"/>
        </w:numPr>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Obtain the current </w:t>
      </w:r>
      <w:r w:rsidR="00D36276" w:rsidRPr="00D36276">
        <w:rPr>
          <w:rFonts w:asciiTheme="majorHAnsi" w:eastAsia="Times New Roman" w:hAnsiTheme="majorHAnsi" w:cs="Times New Roman"/>
          <w:sz w:val="24"/>
          <w:szCs w:val="24"/>
        </w:rPr>
        <w:t xml:space="preserve">CIA </w:t>
      </w:r>
      <w:r w:rsidR="00BA7135">
        <w:rPr>
          <w:rFonts w:asciiTheme="majorHAnsi" w:eastAsia="Times New Roman" w:hAnsiTheme="majorHAnsi" w:cs="Times New Roman"/>
          <w:sz w:val="24"/>
          <w:szCs w:val="24"/>
        </w:rPr>
        <w:t>T</w:t>
      </w:r>
      <w:r w:rsidR="00D36276" w:rsidRPr="00D36276">
        <w:rPr>
          <w:rFonts w:asciiTheme="majorHAnsi" w:eastAsia="Times New Roman" w:hAnsiTheme="majorHAnsi" w:cs="Times New Roman"/>
          <w:sz w:val="24"/>
          <w:szCs w:val="24"/>
        </w:rPr>
        <w:t>e</w:t>
      </w:r>
      <w:r w:rsidR="00BA7135">
        <w:rPr>
          <w:rFonts w:asciiTheme="majorHAnsi" w:eastAsia="Times New Roman" w:hAnsiTheme="majorHAnsi" w:cs="Times New Roman"/>
          <w:sz w:val="24"/>
          <w:szCs w:val="24"/>
        </w:rPr>
        <w:t>mplate</w:t>
      </w:r>
      <w:r w:rsidR="00D36276" w:rsidRPr="00D36276">
        <w:rPr>
          <w:rFonts w:asciiTheme="majorHAnsi" w:eastAsia="Times New Roman" w:hAnsiTheme="majorHAnsi" w:cs="Times New Roman"/>
          <w:sz w:val="24"/>
          <w:szCs w:val="24"/>
        </w:rPr>
        <w:t xml:space="preserve">, Demographic Tool, and other pertinent guidance and tools from the </w:t>
      </w:r>
      <w:r w:rsidR="00BA7135">
        <w:rPr>
          <w:rFonts w:asciiTheme="majorHAnsi" w:eastAsia="Times New Roman" w:hAnsiTheme="majorHAnsi" w:cs="Times New Roman"/>
          <w:sz w:val="24"/>
          <w:szCs w:val="24"/>
        </w:rPr>
        <w:t xml:space="preserve">Connect NCDOT website or </w:t>
      </w:r>
      <w:r w:rsidR="00D36276" w:rsidRPr="00D36276">
        <w:rPr>
          <w:rFonts w:asciiTheme="majorHAnsi" w:eastAsia="Times New Roman" w:hAnsiTheme="majorHAnsi" w:cs="Times New Roman"/>
          <w:sz w:val="24"/>
          <w:szCs w:val="24"/>
        </w:rPr>
        <w:t>Community Studies staff before starting the data-gathering process.</w:t>
      </w:r>
    </w:p>
    <w:p w14:paraId="45B75E9F" w14:textId="164A735F" w:rsidR="00BB6946" w:rsidRPr="007C2F1C" w:rsidRDefault="00BB6946" w:rsidP="00232D42">
      <w:pPr>
        <w:pStyle w:val="Heading2"/>
        <w:spacing w:before="0" w:after="200"/>
      </w:pPr>
      <w:bookmarkStart w:id="3" w:name="_Toc23230946"/>
      <w:r w:rsidRPr="007C2F1C">
        <w:t xml:space="preserve">Define </w:t>
      </w:r>
      <w:r w:rsidR="003E7867" w:rsidRPr="007C2F1C">
        <w:t xml:space="preserve">the </w:t>
      </w:r>
      <w:r w:rsidRPr="007C2F1C">
        <w:t>Direct Community Impact Area</w:t>
      </w:r>
      <w:bookmarkEnd w:id="3"/>
    </w:p>
    <w:p w14:paraId="752BB922" w14:textId="3ADFD9CF" w:rsidR="00A8780C" w:rsidRDefault="003E7867" w:rsidP="00232D42">
      <w:pPr>
        <w:pStyle w:val="Style1"/>
        <w:numPr>
          <w:ilvl w:val="2"/>
          <w:numId w:val="2"/>
        </w:numPr>
        <w:spacing w:before="0" w:after="200" w:line="276" w:lineRule="auto"/>
        <w:rPr>
          <w:rFonts w:asciiTheme="majorHAnsi" w:hAnsiTheme="majorHAnsi"/>
        </w:rPr>
      </w:pPr>
      <w:r>
        <w:rPr>
          <w:rFonts w:asciiTheme="majorHAnsi" w:hAnsiTheme="majorHAnsi"/>
          <w:i/>
        </w:rPr>
        <w:t xml:space="preserve">Define the </w:t>
      </w:r>
      <w:r w:rsidR="00420C8C">
        <w:rPr>
          <w:rFonts w:asciiTheme="majorHAnsi" w:hAnsiTheme="majorHAnsi"/>
          <w:i/>
        </w:rPr>
        <w:t>P</w:t>
      </w:r>
      <w:r>
        <w:rPr>
          <w:rFonts w:asciiTheme="majorHAnsi" w:hAnsiTheme="majorHAnsi"/>
          <w:i/>
        </w:rPr>
        <w:t>reliminary Direct Community Impact Area</w:t>
      </w:r>
    </w:p>
    <w:p w14:paraId="14DEE9D6" w14:textId="37F21868" w:rsidR="003E7867" w:rsidRPr="003E7867" w:rsidRDefault="003E7867" w:rsidP="00A8780C">
      <w:pPr>
        <w:pStyle w:val="Style1"/>
        <w:spacing w:before="0" w:after="200" w:line="276" w:lineRule="auto"/>
        <w:ind w:left="1440"/>
        <w:rPr>
          <w:rFonts w:asciiTheme="majorHAnsi" w:hAnsiTheme="majorHAnsi"/>
        </w:rPr>
      </w:pPr>
      <w:r w:rsidRPr="003E7867">
        <w:rPr>
          <w:rFonts w:asciiTheme="majorHAnsi" w:hAnsiTheme="majorHAnsi"/>
        </w:rPr>
        <w:t xml:space="preserve">Define the preliminary Direct Community Impact Area (DCIA) and create a polygon GIS </w:t>
      </w:r>
      <w:r w:rsidR="00027744">
        <w:rPr>
          <w:rFonts w:asciiTheme="majorHAnsi" w:hAnsiTheme="majorHAnsi"/>
        </w:rPr>
        <w:t>shape</w:t>
      </w:r>
      <w:r w:rsidRPr="003E7867">
        <w:rPr>
          <w:rFonts w:asciiTheme="majorHAnsi" w:hAnsiTheme="majorHAnsi"/>
        </w:rPr>
        <w:t>file for the study area.</w:t>
      </w:r>
      <w:r w:rsidR="00B735B1">
        <w:rPr>
          <w:rFonts w:ascii="Cambria" w:hAnsi="Cambria"/>
        </w:rPr>
        <w:t xml:space="preserve"> </w:t>
      </w:r>
      <w:r w:rsidRPr="003E7867">
        <w:rPr>
          <w:rFonts w:ascii="Cambria" w:hAnsi="Cambria"/>
        </w:rPr>
        <w:t>The DCIA will include all properties that could be d</w:t>
      </w:r>
      <w:r w:rsidR="009907F2">
        <w:rPr>
          <w:rFonts w:ascii="Cambria" w:hAnsi="Cambria"/>
        </w:rPr>
        <w:t>irectly affected by the project</w:t>
      </w:r>
      <w:r w:rsidRPr="003E7867">
        <w:rPr>
          <w:rFonts w:ascii="Cambria" w:hAnsi="Cambria"/>
        </w:rPr>
        <w:t>.</w:t>
      </w:r>
      <w:r w:rsidR="00B735B1">
        <w:rPr>
          <w:rFonts w:ascii="Cambria" w:hAnsi="Cambria"/>
        </w:rPr>
        <w:t xml:space="preserve"> </w:t>
      </w:r>
      <w:r w:rsidRPr="003E7867">
        <w:rPr>
          <w:rFonts w:ascii="Cambria" w:hAnsi="Cambria"/>
        </w:rPr>
        <w:t xml:space="preserve">The boundaries of the DCIA will run along natural features, parcel lines, roads, </w:t>
      </w:r>
      <w:r w:rsidR="009E4B5B">
        <w:rPr>
          <w:rFonts w:ascii="Cambria" w:hAnsi="Cambria"/>
        </w:rPr>
        <w:t xml:space="preserve">railroads, </w:t>
      </w:r>
      <w:r w:rsidRPr="003E7867">
        <w:rPr>
          <w:rFonts w:ascii="Cambria" w:hAnsi="Cambria"/>
        </w:rPr>
        <w:t>and other manmade boundaries where possible.</w:t>
      </w:r>
      <w:r w:rsidR="00B735B1">
        <w:rPr>
          <w:rFonts w:ascii="Cambria" w:hAnsi="Cambria"/>
        </w:rPr>
        <w:t xml:space="preserve"> </w:t>
      </w:r>
      <w:r w:rsidRPr="003E7867">
        <w:rPr>
          <w:rFonts w:ascii="Cambria" w:hAnsi="Cambria"/>
        </w:rPr>
        <w:t>The DCIA will not include commuting and detour routes.</w:t>
      </w:r>
      <w:r w:rsidR="00B735B1">
        <w:rPr>
          <w:rFonts w:ascii="Cambria" w:hAnsi="Cambria"/>
        </w:rPr>
        <w:t xml:space="preserve"> </w:t>
      </w:r>
      <w:r w:rsidR="009E4B5B">
        <w:rPr>
          <w:rFonts w:asciiTheme="majorHAnsi" w:hAnsiTheme="majorHAnsi"/>
        </w:rPr>
        <w:t>T</w:t>
      </w:r>
      <w:r w:rsidRPr="003E7867">
        <w:rPr>
          <w:rFonts w:asciiTheme="majorHAnsi" w:hAnsiTheme="majorHAnsi"/>
        </w:rPr>
        <w:t xml:space="preserve">he DCIA should comprise roughly a </w:t>
      </w:r>
      <w:r w:rsidR="004F6400">
        <w:rPr>
          <w:rFonts w:asciiTheme="majorHAnsi" w:hAnsiTheme="majorHAnsi"/>
        </w:rPr>
        <w:t>25</w:t>
      </w:r>
      <w:r w:rsidRPr="003E7867">
        <w:rPr>
          <w:rFonts w:asciiTheme="majorHAnsi" w:hAnsiTheme="majorHAnsi"/>
        </w:rPr>
        <w:t>0’ buffer</w:t>
      </w:r>
      <w:r w:rsidR="009907F2">
        <w:rPr>
          <w:rFonts w:asciiTheme="majorHAnsi" w:hAnsiTheme="majorHAnsi"/>
        </w:rPr>
        <w:t xml:space="preserve"> from centerline to each side</w:t>
      </w:r>
      <w:r w:rsidRPr="003E7867">
        <w:rPr>
          <w:rFonts w:asciiTheme="majorHAnsi" w:hAnsiTheme="majorHAnsi"/>
        </w:rPr>
        <w:t>.</w:t>
      </w:r>
      <w:r w:rsidR="005F2DA3">
        <w:rPr>
          <w:rFonts w:asciiTheme="majorHAnsi" w:hAnsiTheme="majorHAnsi"/>
        </w:rPr>
        <w:t xml:space="preserve"> </w:t>
      </w:r>
      <w:r w:rsidR="009E4B5B" w:rsidRPr="009E4B5B">
        <w:rPr>
          <w:rFonts w:asciiTheme="majorHAnsi" w:hAnsiTheme="majorHAnsi"/>
        </w:rPr>
        <w:t>It may be necessary to expand the buffer for some projects, such as proposed changes to Y-lines, multiple new location alternatives, and multiple interchange design alternatives.</w:t>
      </w:r>
    </w:p>
    <w:p w14:paraId="27BA1B95" w14:textId="117204F0" w:rsidR="00A8780C" w:rsidRPr="00A8780C" w:rsidRDefault="003E7867" w:rsidP="00232D42">
      <w:pPr>
        <w:pStyle w:val="Style1"/>
        <w:numPr>
          <w:ilvl w:val="2"/>
          <w:numId w:val="2"/>
        </w:numPr>
        <w:spacing w:before="0" w:after="200" w:line="276" w:lineRule="auto"/>
        <w:rPr>
          <w:rFonts w:asciiTheme="majorHAnsi" w:hAnsiTheme="majorHAnsi"/>
        </w:rPr>
      </w:pPr>
      <w:r>
        <w:rPr>
          <w:rFonts w:asciiTheme="majorHAnsi" w:hAnsiTheme="majorHAnsi"/>
          <w:i/>
        </w:rPr>
        <w:t>Forward to Community Studies</w:t>
      </w:r>
      <w:r w:rsidR="00A8780C">
        <w:rPr>
          <w:rFonts w:asciiTheme="majorHAnsi" w:hAnsiTheme="majorHAnsi"/>
          <w:i/>
        </w:rPr>
        <w:t xml:space="preserve"> </w:t>
      </w:r>
      <w:r w:rsidR="00420C8C">
        <w:rPr>
          <w:rFonts w:asciiTheme="majorHAnsi" w:hAnsiTheme="majorHAnsi"/>
          <w:i/>
        </w:rPr>
        <w:t>S</w:t>
      </w:r>
      <w:r w:rsidR="00A8780C">
        <w:rPr>
          <w:rFonts w:asciiTheme="majorHAnsi" w:hAnsiTheme="majorHAnsi"/>
          <w:i/>
        </w:rPr>
        <w:t xml:space="preserve">taff for </w:t>
      </w:r>
      <w:r w:rsidR="00420C8C">
        <w:rPr>
          <w:rFonts w:asciiTheme="majorHAnsi" w:hAnsiTheme="majorHAnsi"/>
          <w:i/>
        </w:rPr>
        <w:t>R</w:t>
      </w:r>
      <w:r w:rsidR="00A8780C">
        <w:rPr>
          <w:rFonts w:asciiTheme="majorHAnsi" w:hAnsiTheme="majorHAnsi"/>
          <w:i/>
        </w:rPr>
        <w:t xml:space="preserve">eview and </w:t>
      </w:r>
      <w:r w:rsidR="00420C8C">
        <w:rPr>
          <w:rFonts w:asciiTheme="majorHAnsi" w:hAnsiTheme="majorHAnsi"/>
          <w:i/>
        </w:rPr>
        <w:t>A</w:t>
      </w:r>
      <w:r w:rsidR="00A8780C">
        <w:rPr>
          <w:rFonts w:asciiTheme="majorHAnsi" w:hAnsiTheme="majorHAnsi"/>
          <w:i/>
        </w:rPr>
        <w:t xml:space="preserve">pproval </w:t>
      </w:r>
    </w:p>
    <w:p w14:paraId="055D3D38" w14:textId="29C0F7CD" w:rsidR="00BB6946" w:rsidRPr="003E7867" w:rsidRDefault="003E7867" w:rsidP="00A8780C">
      <w:pPr>
        <w:pStyle w:val="Style1"/>
        <w:spacing w:before="0" w:after="200" w:line="276" w:lineRule="auto"/>
        <w:ind w:left="1440"/>
        <w:rPr>
          <w:rFonts w:asciiTheme="majorHAnsi" w:hAnsiTheme="majorHAnsi"/>
        </w:rPr>
      </w:pPr>
      <w:r>
        <w:rPr>
          <w:rFonts w:asciiTheme="majorHAnsi" w:hAnsiTheme="majorHAnsi"/>
        </w:rPr>
        <w:t>Map the proposed draft DCIA and forward it to Community Studies staff for their review and approval before further analysis is conducted.</w:t>
      </w:r>
    </w:p>
    <w:p w14:paraId="3639BB82" w14:textId="6493192B" w:rsidR="00C91AA8" w:rsidRPr="007C2F1C" w:rsidRDefault="007C2F1C" w:rsidP="00232D42">
      <w:pPr>
        <w:pStyle w:val="Heading1"/>
        <w:spacing w:before="0" w:after="200"/>
      </w:pPr>
      <w:bookmarkStart w:id="4" w:name="_Toc23230947"/>
      <w:r w:rsidRPr="007C2F1C">
        <w:t>Conduct Preliminary Data Gathering</w:t>
      </w:r>
      <w:bookmarkEnd w:id="4"/>
    </w:p>
    <w:p w14:paraId="7D02B3BC" w14:textId="21120D35" w:rsidR="00550F16" w:rsidRDefault="00550F16" w:rsidP="00232D42">
      <w:pPr>
        <w:pStyle w:val="Heading2"/>
        <w:spacing w:before="0" w:after="200"/>
      </w:pPr>
      <w:bookmarkStart w:id="5" w:name="_Toc23230948"/>
      <w:r>
        <w:t>Assess Community Context</w:t>
      </w:r>
      <w:bookmarkEnd w:id="5"/>
    </w:p>
    <w:p w14:paraId="1FDEF228" w14:textId="1573CA52" w:rsidR="00550F16" w:rsidRPr="00550F16" w:rsidRDefault="00550F16" w:rsidP="00232D42">
      <w:pPr>
        <w:pStyle w:val="ListParagraph"/>
        <w:numPr>
          <w:ilvl w:val="2"/>
          <w:numId w:val="2"/>
        </w:numPr>
        <w:tabs>
          <w:tab w:val="left" w:pos="1980"/>
        </w:tabs>
        <w:rPr>
          <w:rFonts w:asciiTheme="majorHAnsi" w:hAnsiTheme="majorHAnsi" w:cs="Times New Roman"/>
          <w:b/>
          <w:i/>
          <w:sz w:val="24"/>
          <w:szCs w:val="24"/>
        </w:rPr>
      </w:pPr>
      <w:r w:rsidRPr="007C2F1C">
        <w:rPr>
          <w:rFonts w:asciiTheme="majorHAnsi" w:eastAsia="Times New Roman" w:hAnsiTheme="majorHAnsi" w:cs="Times New Roman"/>
          <w:i/>
          <w:sz w:val="24"/>
          <w:szCs w:val="24"/>
        </w:rPr>
        <w:t>Prepare a Vicinity Map</w:t>
      </w:r>
    </w:p>
    <w:p w14:paraId="5D5C7E33" w14:textId="5FB523D4" w:rsidR="00550F16" w:rsidRPr="00550F16" w:rsidRDefault="003A3E9C" w:rsidP="00232D42">
      <w:pPr>
        <w:ind w:left="1440"/>
        <w:rPr>
          <w:rFonts w:asciiTheme="majorHAnsi" w:eastAsia="Times New Roman" w:hAnsiTheme="majorHAnsi" w:cs="Times New Roman"/>
          <w:sz w:val="24"/>
          <w:szCs w:val="24"/>
        </w:rPr>
      </w:pPr>
      <w:r>
        <w:rPr>
          <w:rFonts w:asciiTheme="majorHAnsi" w:eastAsia="Times New Roman" w:hAnsiTheme="majorHAnsi" w:cs="Times New Roman"/>
          <w:sz w:val="24"/>
          <w:szCs w:val="24"/>
        </w:rPr>
        <w:t>Create</w:t>
      </w:r>
      <w:r w:rsidR="00550F16" w:rsidRPr="00550F16">
        <w:rPr>
          <w:rFonts w:asciiTheme="majorHAnsi" w:eastAsia="Times New Roman" w:hAnsiTheme="majorHAnsi" w:cs="Times New Roman"/>
          <w:sz w:val="24"/>
          <w:szCs w:val="24"/>
        </w:rPr>
        <w:t xml:space="preserve"> </w:t>
      </w:r>
      <w:r w:rsidR="00550F16">
        <w:rPr>
          <w:rFonts w:asciiTheme="majorHAnsi" w:eastAsia="Times New Roman" w:hAnsiTheme="majorHAnsi" w:cs="Times New Roman"/>
          <w:sz w:val="24"/>
          <w:szCs w:val="24"/>
        </w:rPr>
        <w:t xml:space="preserve">a </w:t>
      </w:r>
      <w:r w:rsidR="00550F16" w:rsidRPr="00550F16">
        <w:rPr>
          <w:rFonts w:asciiTheme="majorHAnsi" w:eastAsia="Times New Roman" w:hAnsiTheme="majorHAnsi" w:cs="Times New Roman"/>
          <w:sz w:val="24"/>
          <w:szCs w:val="24"/>
        </w:rPr>
        <w:t xml:space="preserve">vicinity map that shows the project </w:t>
      </w:r>
      <w:r w:rsidR="00550F16">
        <w:rPr>
          <w:rFonts w:asciiTheme="majorHAnsi" w:eastAsia="Times New Roman" w:hAnsiTheme="majorHAnsi" w:cs="Times New Roman"/>
          <w:sz w:val="24"/>
          <w:szCs w:val="24"/>
        </w:rPr>
        <w:t>location in relation to nearby cities or within the county.</w:t>
      </w:r>
      <w:r w:rsidR="00B735B1">
        <w:rPr>
          <w:rFonts w:asciiTheme="majorHAnsi" w:eastAsia="Times New Roman" w:hAnsiTheme="majorHAnsi" w:cs="Times New Roman"/>
          <w:sz w:val="24"/>
          <w:szCs w:val="24"/>
        </w:rPr>
        <w:t xml:space="preserve"> </w:t>
      </w:r>
      <w:r w:rsidR="00550F16">
        <w:rPr>
          <w:rFonts w:asciiTheme="majorHAnsi" w:eastAsia="Times New Roman" w:hAnsiTheme="majorHAnsi" w:cs="Times New Roman"/>
          <w:sz w:val="24"/>
          <w:szCs w:val="24"/>
        </w:rPr>
        <w:t>The STIP map can be used for this</w:t>
      </w:r>
      <w:r w:rsidR="00760145">
        <w:rPr>
          <w:rFonts w:asciiTheme="majorHAnsi" w:eastAsia="Times New Roman" w:hAnsiTheme="majorHAnsi" w:cs="Times New Roman"/>
          <w:sz w:val="24"/>
          <w:szCs w:val="24"/>
        </w:rPr>
        <w:t xml:space="preserve"> purpose</w:t>
      </w:r>
      <w:r w:rsidR="00550F16" w:rsidRPr="00550F16">
        <w:rPr>
          <w:rFonts w:asciiTheme="majorHAnsi" w:eastAsia="Times New Roman" w:hAnsiTheme="majorHAnsi" w:cs="Times New Roman"/>
          <w:sz w:val="24"/>
          <w:szCs w:val="24"/>
        </w:rPr>
        <w:t>. This should be included in the Community Context section of the report’s Executive Summary.</w:t>
      </w:r>
    </w:p>
    <w:p w14:paraId="1608EA97" w14:textId="45CD4768" w:rsidR="00550F16" w:rsidRPr="00550F16" w:rsidRDefault="00550F16" w:rsidP="00232D42">
      <w:pPr>
        <w:pStyle w:val="ListParagraph"/>
        <w:numPr>
          <w:ilvl w:val="2"/>
          <w:numId w:val="2"/>
        </w:numPr>
        <w:tabs>
          <w:tab w:val="left" w:pos="1980"/>
        </w:tabs>
        <w:contextualSpacing w:val="0"/>
        <w:rPr>
          <w:rFonts w:asciiTheme="majorHAnsi" w:eastAsia="Times New Roman" w:hAnsiTheme="majorHAnsi" w:cs="Times New Roman"/>
          <w:i/>
          <w:sz w:val="24"/>
          <w:szCs w:val="24"/>
        </w:rPr>
      </w:pPr>
      <w:r w:rsidRPr="00550F16">
        <w:rPr>
          <w:rFonts w:asciiTheme="majorHAnsi" w:eastAsia="Times New Roman" w:hAnsiTheme="majorHAnsi" w:cs="Times New Roman"/>
          <w:i/>
          <w:sz w:val="24"/>
          <w:szCs w:val="24"/>
        </w:rPr>
        <w:t xml:space="preserve">Prepare a Community Context Map </w:t>
      </w:r>
    </w:p>
    <w:p w14:paraId="4D54C1A9" w14:textId="5498F7A3" w:rsidR="003A3E9C" w:rsidRDefault="00550F16" w:rsidP="00232D42">
      <w:pPr>
        <w:pStyle w:val="ListParagraph"/>
        <w:tabs>
          <w:tab w:val="left" w:pos="1980"/>
        </w:tabs>
        <w:ind w:left="1440"/>
        <w:contextualSpacing w:val="0"/>
        <w:rPr>
          <w:rFonts w:asciiTheme="majorHAnsi" w:eastAsia="Times New Roman" w:hAnsiTheme="majorHAnsi" w:cs="Times New Roman"/>
          <w:sz w:val="24"/>
          <w:szCs w:val="24"/>
        </w:rPr>
      </w:pPr>
      <w:r w:rsidRPr="00550F16">
        <w:rPr>
          <w:rFonts w:asciiTheme="majorHAnsi" w:eastAsia="Times New Roman" w:hAnsiTheme="majorHAnsi" w:cs="Times New Roman"/>
          <w:sz w:val="24"/>
          <w:szCs w:val="24"/>
        </w:rPr>
        <w:t>Identify and map all key community features</w:t>
      </w:r>
      <w:r w:rsidR="003A3E9C">
        <w:rPr>
          <w:rFonts w:asciiTheme="majorHAnsi" w:eastAsia="Times New Roman" w:hAnsiTheme="majorHAnsi" w:cs="Times New Roman"/>
          <w:sz w:val="24"/>
          <w:szCs w:val="24"/>
        </w:rPr>
        <w:t>. See Appendix A for details about what to include. This should be included in in the Executive Summary following Notable Characteristics, Impacts</w:t>
      </w:r>
      <w:r w:rsidR="003A03D0">
        <w:rPr>
          <w:rFonts w:asciiTheme="majorHAnsi" w:eastAsia="Times New Roman" w:hAnsiTheme="majorHAnsi" w:cs="Times New Roman"/>
          <w:sz w:val="24"/>
          <w:szCs w:val="24"/>
        </w:rPr>
        <w:t>,</w:t>
      </w:r>
      <w:r w:rsidR="003A3E9C">
        <w:rPr>
          <w:rFonts w:asciiTheme="majorHAnsi" w:eastAsia="Times New Roman" w:hAnsiTheme="majorHAnsi" w:cs="Times New Roman"/>
          <w:sz w:val="24"/>
          <w:szCs w:val="24"/>
        </w:rPr>
        <w:t xml:space="preserve"> and Recommendations.</w:t>
      </w:r>
      <w:bookmarkStart w:id="6" w:name="_Hlk12626246"/>
      <w:r w:rsidR="004F6400" w:rsidRPr="004F6400">
        <w:rPr>
          <w:rFonts w:asciiTheme="majorHAnsi" w:eastAsia="Times New Roman" w:hAnsiTheme="majorHAnsi" w:cs="Times New Roman"/>
          <w:sz w:val="24"/>
          <w:szCs w:val="24"/>
        </w:rPr>
        <w:t xml:space="preserve"> </w:t>
      </w:r>
      <w:r w:rsidR="004F6400">
        <w:rPr>
          <w:rFonts w:asciiTheme="majorHAnsi" w:eastAsia="Times New Roman" w:hAnsiTheme="majorHAnsi" w:cs="Times New Roman"/>
          <w:sz w:val="24"/>
          <w:szCs w:val="24"/>
        </w:rPr>
        <w:t xml:space="preserve">Discuss with Community Studies </w:t>
      </w:r>
      <w:r w:rsidR="004F6400">
        <w:rPr>
          <w:rFonts w:asciiTheme="majorHAnsi" w:eastAsia="Times New Roman" w:hAnsiTheme="majorHAnsi" w:cs="Times New Roman"/>
          <w:sz w:val="24"/>
          <w:szCs w:val="24"/>
        </w:rPr>
        <w:lastRenderedPageBreak/>
        <w:t>staff about showing functional design either on the Community Context Map or on a separate map in the appendix, under “Other Information.” Also discuss the extent of the functional design to be shown, for example, the entire project, only where additional right-of-way is required, specific intersections or interchanges, etc.</w:t>
      </w:r>
      <w:bookmarkEnd w:id="6"/>
    </w:p>
    <w:p w14:paraId="5FDB4962" w14:textId="28A63083" w:rsidR="00C91AA8" w:rsidRPr="001E3407" w:rsidRDefault="00A64645" w:rsidP="00232D42">
      <w:pPr>
        <w:pStyle w:val="Heading2"/>
        <w:spacing w:before="0" w:after="200"/>
      </w:pPr>
      <w:bookmarkStart w:id="7" w:name="_Toc23230949"/>
      <w:r>
        <w:t>Collect and Analyze</w:t>
      </w:r>
      <w:r w:rsidR="00D36276">
        <w:t xml:space="preserve"> Demographic Data</w:t>
      </w:r>
      <w:bookmarkEnd w:id="7"/>
    </w:p>
    <w:p w14:paraId="61095EE1" w14:textId="1E01B28A" w:rsidR="00AB02F1" w:rsidRPr="001E3407" w:rsidRDefault="00A64645" w:rsidP="00232D42">
      <w:pPr>
        <w:pStyle w:val="ListParagraph"/>
        <w:numPr>
          <w:ilvl w:val="2"/>
          <w:numId w:val="2"/>
        </w:numPr>
        <w:tabs>
          <w:tab w:val="left" w:pos="1980"/>
        </w:tabs>
        <w:contextualSpacing w:val="0"/>
        <w:rPr>
          <w:rFonts w:asciiTheme="majorHAnsi" w:eastAsia="Times New Roman" w:hAnsiTheme="majorHAnsi" w:cs="Times New Roman"/>
          <w:i/>
          <w:sz w:val="24"/>
          <w:szCs w:val="24"/>
        </w:rPr>
      </w:pPr>
      <w:r>
        <w:rPr>
          <w:rFonts w:asciiTheme="majorHAnsi" w:eastAsia="Times New Roman" w:hAnsiTheme="majorHAnsi" w:cs="Times New Roman"/>
          <w:i/>
          <w:sz w:val="24"/>
          <w:szCs w:val="24"/>
        </w:rPr>
        <w:t>Determine a</w:t>
      </w:r>
      <w:r w:rsidR="00DF7272">
        <w:rPr>
          <w:rFonts w:asciiTheme="majorHAnsi" w:eastAsia="Times New Roman" w:hAnsiTheme="majorHAnsi" w:cs="Times New Roman"/>
          <w:i/>
          <w:sz w:val="24"/>
          <w:szCs w:val="24"/>
        </w:rPr>
        <w:t xml:space="preserve"> </w:t>
      </w:r>
      <w:r w:rsidR="00AB02F1" w:rsidRPr="001E3407">
        <w:rPr>
          <w:rFonts w:asciiTheme="majorHAnsi" w:eastAsia="Times New Roman" w:hAnsiTheme="majorHAnsi" w:cs="Times New Roman"/>
          <w:i/>
          <w:sz w:val="24"/>
          <w:szCs w:val="24"/>
        </w:rPr>
        <w:t xml:space="preserve">Demographic </w:t>
      </w:r>
      <w:r>
        <w:rPr>
          <w:rFonts w:asciiTheme="majorHAnsi" w:eastAsia="Times New Roman" w:hAnsiTheme="majorHAnsi" w:cs="Times New Roman"/>
          <w:i/>
          <w:sz w:val="24"/>
          <w:szCs w:val="24"/>
        </w:rPr>
        <w:t>Study Area</w:t>
      </w:r>
    </w:p>
    <w:p w14:paraId="3F89C7FD" w14:textId="3E58E1FA" w:rsidR="001E3407" w:rsidRDefault="00AB02F1" w:rsidP="007122CB">
      <w:pPr>
        <w:pStyle w:val="ListParagraph"/>
        <w:numPr>
          <w:ilvl w:val="3"/>
          <w:numId w:val="2"/>
        </w:numPr>
        <w:contextualSpacing w:val="0"/>
        <w:rPr>
          <w:rFonts w:asciiTheme="majorHAnsi" w:eastAsia="Times New Roman" w:hAnsiTheme="majorHAnsi" w:cs="Times New Roman"/>
          <w:sz w:val="24"/>
          <w:szCs w:val="24"/>
        </w:rPr>
      </w:pPr>
      <w:r w:rsidRPr="001E3407">
        <w:rPr>
          <w:rFonts w:asciiTheme="majorHAnsi" w:eastAsia="Times New Roman" w:hAnsiTheme="majorHAnsi" w:cs="Times New Roman"/>
          <w:sz w:val="24"/>
          <w:szCs w:val="24"/>
        </w:rPr>
        <w:t xml:space="preserve">Determine </w:t>
      </w:r>
      <w:r w:rsidR="003A3E9C">
        <w:rPr>
          <w:rFonts w:asciiTheme="majorHAnsi" w:eastAsia="Times New Roman" w:hAnsiTheme="majorHAnsi" w:cs="Times New Roman"/>
          <w:sz w:val="24"/>
          <w:szCs w:val="24"/>
        </w:rPr>
        <w:t xml:space="preserve">the </w:t>
      </w:r>
      <w:r w:rsidRPr="001E3407">
        <w:rPr>
          <w:rFonts w:asciiTheme="majorHAnsi" w:eastAsia="Times New Roman" w:hAnsiTheme="majorHAnsi" w:cs="Times New Roman"/>
          <w:sz w:val="24"/>
          <w:szCs w:val="24"/>
        </w:rPr>
        <w:t xml:space="preserve">bounds of the Demographic Study Area (DSA) based on DCIA boundaries. </w:t>
      </w:r>
      <w:r w:rsidR="001E3407" w:rsidRPr="001E3407">
        <w:rPr>
          <w:rFonts w:asciiTheme="majorHAnsi" w:eastAsia="Times New Roman" w:hAnsiTheme="majorHAnsi" w:cs="Times New Roman"/>
          <w:sz w:val="24"/>
          <w:szCs w:val="24"/>
        </w:rPr>
        <w:t xml:space="preserve">The DSA </w:t>
      </w:r>
      <w:r w:rsidR="009E4B5B">
        <w:rPr>
          <w:rFonts w:asciiTheme="majorHAnsi" w:eastAsia="Times New Roman" w:hAnsiTheme="majorHAnsi" w:cs="Times New Roman"/>
          <w:sz w:val="24"/>
          <w:szCs w:val="24"/>
        </w:rPr>
        <w:t xml:space="preserve">generally </w:t>
      </w:r>
      <w:r w:rsidR="001E3407" w:rsidRPr="001E3407">
        <w:rPr>
          <w:rFonts w:asciiTheme="majorHAnsi" w:eastAsia="Times New Roman" w:hAnsiTheme="majorHAnsi" w:cs="Times New Roman"/>
          <w:sz w:val="24"/>
          <w:szCs w:val="24"/>
        </w:rPr>
        <w:t xml:space="preserve">represents </w:t>
      </w:r>
      <w:r w:rsidR="00EF2272">
        <w:rPr>
          <w:rFonts w:asciiTheme="majorHAnsi" w:eastAsia="Times New Roman" w:hAnsiTheme="majorHAnsi" w:cs="Times New Roman"/>
          <w:sz w:val="24"/>
          <w:szCs w:val="24"/>
        </w:rPr>
        <w:t>all</w:t>
      </w:r>
      <w:r w:rsidR="001E3407" w:rsidRPr="001E3407">
        <w:rPr>
          <w:rFonts w:asciiTheme="majorHAnsi" w:eastAsia="Times New Roman" w:hAnsiTheme="majorHAnsi" w:cs="Times New Roman"/>
          <w:sz w:val="24"/>
          <w:szCs w:val="24"/>
        </w:rPr>
        <w:t xml:space="preserve"> Block Groups that </w:t>
      </w:r>
      <w:r w:rsidR="00FF5D8B">
        <w:rPr>
          <w:rFonts w:asciiTheme="majorHAnsi" w:eastAsia="Times New Roman" w:hAnsiTheme="majorHAnsi" w:cs="Times New Roman"/>
          <w:sz w:val="24"/>
          <w:szCs w:val="24"/>
        </w:rPr>
        <w:t>overlap with</w:t>
      </w:r>
      <w:r w:rsidR="001E3407" w:rsidRPr="001E3407">
        <w:rPr>
          <w:rFonts w:asciiTheme="majorHAnsi" w:eastAsia="Times New Roman" w:hAnsiTheme="majorHAnsi" w:cs="Times New Roman"/>
          <w:sz w:val="24"/>
          <w:szCs w:val="24"/>
        </w:rPr>
        <w:t xml:space="preserve"> the DCIA and contains the population group for which demographic data will be analyzed.</w:t>
      </w:r>
      <w:r w:rsidR="009E4B5B">
        <w:rPr>
          <w:rFonts w:asciiTheme="majorHAnsi" w:eastAsia="Times New Roman" w:hAnsiTheme="majorHAnsi" w:cs="Times New Roman"/>
          <w:sz w:val="24"/>
          <w:szCs w:val="24"/>
        </w:rPr>
        <w:t xml:space="preserve"> </w:t>
      </w:r>
      <w:r w:rsidR="009E4B5B" w:rsidRPr="009E4B5B">
        <w:rPr>
          <w:rFonts w:asciiTheme="majorHAnsi" w:eastAsia="Times New Roman" w:hAnsiTheme="majorHAnsi" w:cs="Times New Roman"/>
          <w:sz w:val="24"/>
          <w:szCs w:val="24"/>
        </w:rPr>
        <w:t>A block group should be left out of the DSA if: (1) the portion of the block group within the DCIA has no residents; or (2) the block group is within a military base.</w:t>
      </w:r>
    </w:p>
    <w:p w14:paraId="3E53FDA3" w14:textId="316622B8" w:rsidR="00FF5D8B" w:rsidRPr="001E3407" w:rsidRDefault="00FF5D8B" w:rsidP="007122CB">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Map the proposed draft DSA and forward it to Community Studies staff for their review and approval before further analysis is conducted.</w:t>
      </w:r>
    </w:p>
    <w:p w14:paraId="23C9FE1E" w14:textId="7CC87C8C" w:rsidR="00CB3196" w:rsidRDefault="00CB3196" w:rsidP="00232D42">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Prepare a </w:t>
      </w:r>
      <w:r w:rsidR="00DE4EA1">
        <w:rPr>
          <w:rFonts w:asciiTheme="majorHAnsi" w:eastAsia="Times New Roman" w:hAnsiTheme="majorHAnsi" w:cs="Times New Roman"/>
          <w:sz w:val="24"/>
          <w:szCs w:val="24"/>
        </w:rPr>
        <w:t>DSA</w:t>
      </w:r>
      <w:r>
        <w:rPr>
          <w:rFonts w:asciiTheme="majorHAnsi" w:eastAsia="Times New Roman" w:hAnsiTheme="majorHAnsi" w:cs="Times New Roman"/>
          <w:sz w:val="24"/>
          <w:szCs w:val="24"/>
        </w:rPr>
        <w:t xml:space="preserve"> Map </w:t>
      </w:r>
      <w:r w:rsidR="00760145">
        <w:rPr>
          <w:rFonts w:asciiTheme="majorHAnsi" w:eastAsia="Times New Roman" w:hAnsiTheme="majorHAnsi" w:cs="Times New Roman"/>
          <w:sz w:val="24"/>
          <w:szCs w:val="24"/>
        </w:rPr>
        <w:t xml:space="preserve">that </w:t>
      </w:r>
      <w:r>
        <w:rPr>
          <w:rFonts w:asciiTheme="majorHAnsi" w:eastAsia="Times New Roman" w:hAnsiTheme="majorHAnsi" w:cs="Times New Roman"/>
          <w:sz w:val="24"/>
          <w:szCs w:val="24"/>
        </w:rPr>
        <w:t>displays the DSA boundary and Census</w:t>
      </w:r>
      <w:r w:rsidR="007F275A">
        <w:rPr>
          <w:rFonts w:asciiTheme="majorHAnsi" w:eastAsia="Times New Roman" w:hAnsiTheme="majorHAnsi" w:cs="Times New Roman"/>
          <w:sz w:val="24"/>
          <w:szCs w:val="24"/>
        </w:rPr>
        <w:t xml:space="preserve"> Tract</w:t>
      </w:r>
      <w:r>
        <w:rPr>
          <w:rFonts w:asciiTheme="majorHAnsi" w:eastAsia="Times New Roman" w:hAnsiTheme="majorHAnsi" w:cs="Times New Roman"/>
          <w:sz w:val="24"/>
          <w:szCs w:val="24"/>
        </w:rPr>
        <w:t xml:space="preserve"> Block Groups within the boundary. The Block Groups should be shaded different colors to easily differentiate them and labeled with “CT XXX, BG XX</w:t>
      </w:r>
      <w:r w:rsidR="00760145">
        <w:rPr>
          <w:rFonts w:asciiTheme="majorHAnsi" w:eastAsia="Times New Roman" w:hAnsiTheme="majorHAnsi" w:cs="Times New Roman"/>
          <w:sz w:val="24"/>
          <w:szCs w:val="24"/>
        </w:rPr>
        <w:t>.</w:t>
      </w:r>
      <w:r>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EF2272">
        <w:rPr>
          <w:rFonts w:asciiTheme="majorHAnsi" w:eastAsia="Times New Roman" w:hAnsiTheme="majorHAnsi" w:cs="Times New Roman"/>
          <w:sz w:val="24"/>
          <w:szCs w:val="24"/>
        </w:rPr>
        <w:t xml:space="preserve">Include the DCIA boundary </w:t>
      </w:r>
      <w:r w:rsidR="003346BE">
        <w:rPr>
          <w:rFonts w:asciiTheme="majorHAnsi" w:eastAsia="Times New Roman" w:hAnsiTheme="majorHAnsi" w:cs="Times New Roman"/>
          <w:sz w:val="24"/>
          <w:szCs w:val="24"/>
        </w:rPr>
        <w:t>for reference.</w:t>
      </w:r>
    </w:p>
    <w:p w14:paraId="3FB82041" w14:textId="77777777" w:rsidR="00FF5D8B" w:rsidRPr="00FF5D8B" w:rsidRDefault="00FF5D8B" w:rsidP="00232D42">
      <w:pPr>
        <w:pStyle w:val="ListParagraph"/>
        <w:numPr>
          <w:ilvl w:val="2"/>
          <w:numId w:val="2"/>
        </w:numPr>
        <w:tabs>
          <w:tab w:val="left" w:pos="1980"/>
        </w:tabs>
        <w:contextualSpacing w:val="0"/>
        <w:rPr>
          <w:rFonts w:asciiTheme="majorHAnsi" w:eastAsia="Times New Roman" w:hAnsiTheme="majorHAnsi" w:cs="Times New Roman"/>
          <w:sz w:val="24"/>
          <w:szCs w:val="24"/>
        </w:rPr>
      </w:pPr>
      <w:r>
        <w:rPr>
          <w:rFonts w:asciiTheme="majorHAnsi" w:eastAsia="Times New Roman" w:hAnsiTheme="majorHAnsi" w:cs="Times New Roman"/>
          <w:i/>
          <w:sz w:val="24"/>
          <w:szCs w:val="24"/>
        </w:rPr>
        <w:t>Pull Demographic Data</w:t>
      </w:r>
    </w:p>
    <w:p w14:paraId="17268A23" w14:textId="545B7FD0" w:rsidR="001E3407" w:rsidRDefault="001E3407" w:rsidP="00232D42">
      <w:pPr>
        <w:pStyle w:val="ListParagraph"/>
        <w:numPr>
          <w:ilvl w:val="3"/>
          <w:numId w:val="2"/>
        </w:numPr>
        <w:contextualSpacing w:val="0"/>
        <w:rPr>
          <w:rFonts w:asciiTheme="majorHAnsi" w:eastAsia="Times New Roman" w:hAnsiTheme="majorHAnsi" w:cs="Times New Roman"/>
          <w:sz w:val="24"/>
          <w:szCs w:val="24"/>
        </w:rPr>
      </w:pPr>
      <w:r w:rsidRPr="00FF5D8B">
        <w:rPr>
          <w:rFonts w:asciiTheme="majorHAnsi" w:eastAsia="Times New Roman" w:hAnsiTheme="majorHAnsi" w:cs="Times New Roman"/>
          <w:sz w:val="24"/>
          <w:szCs w:val="24"/>
        </w:rPr>
        <w:t>Use the</w:t>
      </w:r>
      <w:r w:rsidR="00CE038A">
        <w:rPr>
          <w:rFonts w:asciiTheme="majorHAnsi" w:eastAsia="Times New Roman" w:hAnsiTheme="majorHAnsi" w:cs="Times New Roman"/>
          <w:sz w:val="24"/>
          <w:szCs w:val="24"/>
        </w:rPr>
        <w:t xml:space="preserve"> most recent</w:t>
      </w:r>
      <w:r w:rsidRPr="00FF5D8B">
        <w:rPr>
          <w:rFonts w:asciiTheme="majorHAnsi" w:eastAsia="Times New Roman" w:hAnsiTheme="majorHAnsi" w:cs="Times New Roman"/>
          <w:sz w:val="24"/>
          <w:szCs w:val="24"/>
        </w:rPr>
        <w:t xml:space="preserve"> </w:t>
      </w:r>
      <w:r w:rsidRPr="00FF5D8B">
        <w:rPr>
          <w:rFonts w:asciiTheme="majorHAnsi" w:eastAsia="Times New Roman" w:hAnsiTheme="majorHAnsi" w:cs="Times New Roman"/>
          <w:i/>
          <w:sz w:val="24"/>
          <w:szCs w:val="24"/>
        </w:rPr>
        <w:t xml:space="preserve">Demographic Tool </w:t>
      </w:r>
      <w:r w:rsidRPr="00FF5D8B">
        <w:rPr>
          <w:rFonts w:asciiTheme="majorHAnsi" w:eastAsia="Times New Roman" w:hAnsiTheme="majorHAnsi" w:cs="Times New Roman"/>
          <w:sz w:val="24"/>
          <w:szCs w:val="24"/>
        </w:rPr>
        <w:t>(</w:t>
      </w:r>
      <w:r w:rsidR="00102FEE">
        <w:rPr>
          <w:rFonts w:asciiTheme="majorHAnsi" w:eastAsia="Times New Roman" w:hAnsiTheme="majorHAnsi" w:cs="Times New Roman"/>
          <w:sz w:val="24"/>
          <w:szCs w:val="24"/>
        </w:rPr>
        <w:t xml:space="preserve">available from </w:t>
      </w:r>
      <w:r w:rsidR="004C2600">
        <w:rPr>
          <w:rFonts w:asciiTheme="majorHAnsi" w:eastAsia="Times New Roman" w:hAnsiTheme="majorHAnsi" w:cs="Times New Roman"/>
          <w:sz w:val="24"/>
          <w:szCs w:val="24"/>
        </w:rPr>
        <w:t xml:space="preserve">the </w:t>
      </w:r>
      <w:r w:rsidR="00BA7135">
        <w:rPr>
          <w:rFonts w:asciiTheme="majorHAnsi" w:eastAsia="Times New Roman" w:hAnsiTheme="majorHAnsi" w:cs="Times New Roman"/>
          <w:sz w:val="24"/>
          <w:szCs w:val="24"/>
        </w:rPr>
        <w:t xml:space="preserve">Connect NCDOT website </w:t>
      </w:r>
      <w:r w:rsidRPr="00FF5D8B">
        <w:rPr>
          <w:rFonts w:asciiTheme="majorHAnsi" w:eastAsia="Times New Roman" w:hAnsiTheme="majorHAnsi" w:cs="Times New Roman"/>
          <w:sz w:val="24"/>
          <w:szCs w:val="24"/>
        </w:rPr>
        <w:t xml:space="preserve">or by request from </w:t>
      </w:r>
      <w:r w:rsidR="00BA7135">
        <w:rPr>
          <w:rFonts w:asciiTheme="majorHAnsi" w:eastAsia="Times New Roman" w:hAnsiTheme="majorHAnsi" w:cs="Times New Roman"/>
          <w:sz w:val="24"/>
          <w:szCs w:val="24"/>
        </w:rPr>
        <w:t xml:space="preserve">Community </w:t>
      </w:r>
      <w:r w:rsidRPr="00FF5D8B">
        <w:rPr>
          <w:rFonts w:asciiTheme="majorHAnsi" w:eastAsia="Times New Roman" w:hAnsiTheme="majorHAnsi" w:cs="Times New Roman"/>
          <w:sz w:val="24"/>
          <w:szCs w:val="24"/>
        </w:rPr>
        <w:t>S</w:t>
      </w:r>
      <w:r w:rsidR="00BA7135">
        <w:rPr>
          <w:rFonts w:asciiTheme="majorHAnsi" w:eastAsia="Times New Roman" w:hAnsiTheme="majorHAnsi" w:cs="Times New Roman"/>
          <w:sz w:val="24"/>
          <w:szCs w:val="24"/>
        </w:rPr>
        <w:t>tudies</w:t>
      </w:r>
      <w:r w:rsidRPr="00FF5D8B">
        <w:rPr>
          <w:rFonts w:asciiTheme="majorHAnsi" w:eastAsia="Times New Roman" w:hAnsiTheme="majorHAnsi" w:cs="Times New Roman"/>
          <w:sz w:val="24"/>
          <w:szCs w:val="24"/>
        </w:rPr>
        <w:t xml:space="preserve"> staff) to </w:t>
      </w:r>
      <w:r w:rsidR="00CE038A">
        <w:rPr>
          <w:rFonts w:asciiTheme="majorHAnsi" w:eastAsia="Times New Roman" w:hAnsiTheme="majorHAnsi" w:cs="Times New Roman"/>
          <w:sz w:val="24"/>
          <w:szCs w:val="24"/>
        </w:rPr>
        <w:t>access and analyze</w:t>
      </w:r>
      <w:r w:rsidRPr="00FF5D8B">
        <w:rPr>
          <w:rFonts w:asciiTheme="majorHAnsi" w:eastAsia="Times New Roman" w:hAnsiTheme="majorHAnsi" w:cs="Times New Roman"/>
          <w:sz w:val="24"/>
          <w:szCs w:val="24"/>
        </w:rPr>
        <w:t xml:space="preserve"> Decennial Census and American Community Survey data for the populations within the DSA and compare them to the </w:t>
      </w:r>
      <w:r w:rsidR="007F275A" w:rsidRPr="00FF5D8B">
        <w:rPr>
          <w:rFonts w:asciiTheme="majorHAnsi" w:eastAsia="Times New Roman" w:hAnsiTheme="majorHAnsi" w:cs="Times New Roman"/>
          <w:sz w:val="24"/>
          <w:szCs w:val="24"/>
        </w:rPr>
        <w:t xml:space="preserve">applicable </w:t>
      </w:r>
      <w:r w:rsidRPr="00FF5D8B">
        <w:rPr>
          <w:rFonts w:asciiTheme="majorHAnsi" w:eastAsia="Times New Roman" w:hAnsiTheme="majorHAnsi" w:cs="Times New Roman"/>
          <w:sz w:val="24"/>
          <w:szCs w:val="24"/>
        </w:rPr>
        <w:t xml:space="preserve">county and </w:t>
      </w:r>
      <w:r w:rsidR="007F275A" w:rsidRPr="00FF5D8B">
        <w:rPr>
          <w:rFonts w:asciiTheme="majorHAnsi" w:eastAsia="Times New Roman" w:hAnsiTheme="majorHAnsi" w:cs="Times New Roman"/>
          <w:sz w:val="24"/>
          <w:szCs w:val="24"/>
        </w:rPr>
        <w:t xml:space="preserve">the </w:t>
      </w:r>
      <w:r w:rsidRPr="00FF5D8B">
        <w:rPr>
          <w:rFonts w:asciiTheme="majorHAnsi" w:eastAsia="Times New Roman" w:hAnsiTheme="majorHAnsi" w:cs="Times New Roman"/>
          <w:sz w:val="24"/>
          <w:szCs w:val="24"/>
        </w:rPr>
        <w:t>state.</w:t>
      </w:r>
    </w:p>
    <w:p w14:paraId="4E0E3069" w14:textId="379B75F5" w:rsidR="00FF5D8B" w:rsidRPr="00FF5D8B" w:rsidRDefault="00FF5D8B" w:rsidP="00232D42">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Document the demographic data in Appendix A of the report.</w:t>
      </w:r>
      <w:r w:rsidR="00B735B1">
        <w:rPr>
          <w:rFonts w:asciiTheme="majorHAnsi" w:eastAsia="Times New Roman" w:hAnsiTheme="majorHAnsi" w:cs="Times New Roman"/>
          <w:sz w:val="24"/>
          <w:szCs w:val="24"/>
        </w:rPr>
        <w:t xml:space="preserve"> </w:t>
      </w:r>
      <w:r w:rsidRPr="00FF5D8B">
        <w:rPr>
          <w:rFonts w:asciiTheme="majorHAnsi" w:eastAsia="Times New Roman" w:hAnsiTheme="majorHAnsi" w:cs="Times New Roman"/>
          <w:sz w:val="24"/>
          <w:szCs w:val="24"/>
        </w:rPr>
        <w:t xml:space="preserve">Tables from the Demographic Tool should be copied and pasted into Appendix A; these tables </w:t>
      </w:r>
      <w:r w:rsidR="003A143A">
        <w:rPr>
          <w:rFonts w:asciiTheme="majorHAnsi" w:eastAsia="Times New Roman" w:hAnsiTheme="majorHAnsi" w:cs="Times New Roman"/>
          <w:sz w:val="24"/>
          <w:szCs w:val="24"/>
        </w:rPr>
        <w:t xml:space="preserve">are </w:t>
      </w:r>
      <w:r w:rsidRPr="00FF5D8B">
        <w:rPr>
          <w:rFonts w:asciiTheme="majorHAnsi" w:eastAsia="Times New Roman" w:hAnsiTheme="majorHAnsi" w:cs="Times New Roman"/>
          <w:sz w:val="24"/>
          <w:szCs w:val="24"/>
        </w:rPr>
        <w:t xml:space="preserve">minority, </w:t>
      </w:r>
      <w:r w:rsidR="00B65F4A">
        <w:rPr>
          <w:rFonts w:asciiTheme="majorHAnsi" w:eastAsia="Times New Roman" w:hAnsiTheme="majorHAnsi" w:cs="Times New Roman"/>
          <w:sz w:val="24"/>
          <w:szCs w:val="24"/>
        </w:rPr>
        <w:t xml:space="preserve">race, Hispanic or Latino population, </w:t>
      </w:r>
      <w:r w:rsidRPr="00FF5D8B">
        <w:rPr>
          <w:rFonts w:asciiTheme="majorHAnsi" w:eastAsia="Times New Roman" w:hAnsiTheme="majorHAnsi" w:cs="Times New Roman"/>
          <w:sz w:val="24"/>
          <w:szCs w:val="24"/>
        </w:rPr>
        <w:t xml:space="preserve">poverty, </w:t>
      </w:r>
      <w:r w:rsidR="00B65F4A">
        <w:rPr>
          <w:rFonts w:asciiTheme="majorHAnsi" w:eastAsia="Times New Roman" w:hAnsiTheme="majorHAnsi" w:cs="Times New Roman"/>
          <w:sz w:val="24"/>
          <w:szCs w:val="24"/>
        </w:rPr>
        <w:t xml:space="preserve">zero-car households, </w:t>
      </w:r>
      <w:r w:rsidRPr="00FF5D8B">
        <w:rPr>
          <w:rFonts w:asciiTheme="majorHAnsi" w:eastAsia="Times New Roman" w:hAnsiTheme="majorHAnsi" w:cs="Times New Roman"/>
          <w:sz w:val="24"/>
          <w:szCs w:val="24"/>
        </w:rPr>
        <w:t>Limited English Proficiency (LEP)</w:t>
      </w:r>
      <w:r w:rsidR="00D91135">
        <w:rPr>
          <w:rFonts w:asciiTheme="majorHAnsi" w:eastAsia="Times New Roman" w:hAnsiTheme="majorHAnsi" w:cs="Times New Roman"/>
          <w:sz w:val="24"/>
          <w:szCs w:val="24"/>
        </w:rPr>
        <w:t>, and</w:t>
      </w:r>
      <w:r w:rsidR="00B65F4A">
        <w:rPr>
          <w:rFonts w:asciiTheme="majorHAnsi" w:eastAsia="Times New Roman" w:hAnsiTheme="majorHAnsi" w:cs="Times New Roman"/>
          <w:sz w:val="24"/>
          <w:szCs w:val="24"/>
        </w:rPr>
        <w:t xml:space="preserve"> population change</w:t>
      </w:r>
      <w:r w:rsidRPr="00FF5D8B">
        <w:rPr>
          <w:rFonts w:asciiTheme="majorHAnsi" w:eastAsia="Times New Roman" w:hAnsiTheme="majorHAnsi" w:cs="Times New Roman"/>
          <w:sz w:val="24"/>
          <w:szCs w:val="24"/>
        </w:rPr>
        <w:t xml:space="preserve">. </w:t>
      </w:r>
    </w:p>
    <w:p w14:paraId="30B7F856" w14:textId="77777777" w:rsidR="00DF7272" w:rsidRPr="007C2F1C" w:rsidRDefault="00522C5C" w:rsidP="00232D42">
      <w:pPr>
        <w:pStyle w:val="Heading2"/>
        <w:spacing w:before="0" w:after="200"/>
      </w:pPr>
      <w:bookmarkStart w:id="8" w:name="_Toc23230950"/>
      <w:r w:rsidRPr="007C2F1C">
        <w:t>Gather Stakeholder Input &amp; Field Data</w:t>
      </w:r>
      <w:bookmarkEnd w:id="8"/>
    </w:p>
    <w:p w14:paraId="0C89F49D" w14:textId="77777777" w:rsidR="00CC6A8D" w:rsidRDefault="00FF5D8B" w:rsidP="00232D42">
      <w:pPr>
        <w:pStyle w:val="ListParagraph"/>
        <w:numPr>
          <w:ilvl w:val="2"/>
          <w:numId w:val="2"/>
        </w:numPr>
        <w:contextualSpacing w:val="0"/>
        <w:rPr>
          <w:rFonts w:asciiTheme="majorHAnsi" w:eastAsia="Times New Roman" w:hAnsiTheme="majorHAnsi" w:cs="Times New Roman"/>
          <w:i/>
          <w:sz w:val="24"/>
          <w:szCs w:val="24"/>
        </w:rPr>
      </w:pPr>
      <w:r w:rsidRPr="00522C5C">
        <w:rPr>
          <w:rFonts w:asciiTheme="majorHAnsi" w:eastAsia="Times New Roman" w:hAnsiTheme="majorHAnsi" w:cs="Times New Roman"/>
          <w:i/>
          <w:sz w:val="24"/>
          <w:szCs w:val="24"/>
        </w:rPr>
        <w:t xml:space="preserve">Conduct a Field Visit to the </w:t>
      </w:r>
      <w:r w:rsidR="0073530F">
        <w:rPr>
          <w:rFonts w:asciiTheme="majorHAnsi" w:eastAsia="Times New Roman" w:hAnsiTheme="majorHAnsi" w:cs="Times New Roman"/>
          <w:i/>
          <w:sz w:val="24"/>
          <w:szCs w:val="24"/>
        </w:rPr>
        <w:t>Direct Community Impact Area</w:t>
      </w:r>
    </w:p>
    <w:p w14:paraId="75BE8200" w14:textId="169A8548" w:rsidR="003A3E9C" w:rsidRPr="00522C5C" w:rsidRDefault="00FF5D8B" w:rsidP="00CC6A8D">
      <w:pPr>
        <w:pStyle w:val="ListParagraph"/>
        <w:ind w:left="1440"/>
        <w:contextualSpacing w:val="0"/>
        <w:rPr>
          <w:rFonts w:asciiTheme="majorHAnsi" w:eastAsia="Times New Roman" w:hAnsiTheme="majorHAnsi" w:cs="Times New Roman"/>
          <w:i/>
          <w:sz w:val="24"/>
          <w:szCs w:val="24"/>
        </w:rPr>
      </w:pPr>
      <w:r w:rsidRPr="00522C5C">
        <w:rPr>
          <w:rFonts w:asciiTheme="majorHAnsi" w:eastAsia="Times New Roman" w:hAnsiTheme="majorHAnsi" w:cs="Times New Roman"/>
          <w:sz w:val="24"/>
          <w:szCs w:val="24"/>
        </w:rPr>
        <w:t xml:space="preserve">At least </w:t>
      </w:r>
      <w:r>
        <w:rPr>
          <w:rFonts w:asciiTheme="majorHAnsi" w:eastAsia="Times New Roman" w:hAnsiTheme="majorHAnsi" w:cs="Times New Roman"/>
          <w:sz w:val="24"/>
          <w:szCs w:val="24"/>
        </w:rPr>
        <w:t>five</w:t>
      </w:r>
      <w:r w:rsidRPr="00522C5C">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5</w:t>
      </w:r>
      <w:r w:rsidRPr="00522C5C">
        <w:rPr>
          <w:rFonts w:asciiTheme="majorHAnsi" w:eastAsia="Times New Roman" w:hAnsiTheme="majorHAnsi" w:cs="Times New Roman"/>
          <w:sz w:val="24"/>
          <w:szCs w:val="24"/>
        </w:rPr>
        <w:t>) working days prior to the field visit,</w:t>
      </w:r>
      <w:r>
        <w:rPr>
          <w:rFonts w:asciiTheme="majorHAnsi" w:eastAsia="Times New Roman" w:hAnsiTheme="majorHAnsi" w:cs="Times New Roman"/>
          <w:sz w:val="24"/>
          <w:szCs w:val="24"/>
        </w:rPr>
        <w:t xml:space="preserve"> send</w:t>
      </w:r>
      <w:r w:rsidRPr="00522C5C">
        <w:rPr>
          <w:rFonts w:asciiTheme="majorHAnsi" w:eastAsia="Times New Roman" w:hAnsiTheme="majorHAnsi" w:cs="Times New Roman"/>
          <w:sz w:val="24"/>
          <w:szCs w:val="24"/>
        </w:rPr>
        <w:t xml:space="preserve"> an e-mail with the STIP project number, names and contact information for staff, as well as the location to be visited and purpose of the visit</w:t>
      </w:r>
      <w:r>
        <w:rPr>
          <w:rFonts w:asciiTheme="majorHAnsi" w:eastAsia="Times New Roman" w:hAnsiTheme="majorHAnsi" w:cs="Times New Roman"/>
          <w:sz w:val="24"/>
          <w:szCs w:val="24"/>
        </w:rPr>
        <w:t>,</w:t>
      </w:r>
      <w:r w:rsidRPr="00522C5C">
        <w:rPr>
          <w:rFonts w:asciiTheme="majorHAnsi" w:eastAsia="Times New Roman" w:hAnsiTheme="majorHAnsi" w:cs="Times New Roman"/>
          <w:sz w:val="24"/>
          <w:szCs w:val="24"/>
        </w:rPr>
        <w:t xml:space="preserve"> to NCDOT Division staff</w:t>
      </w:r>
      <w:r>
        <w:rPr>
          <w:rFonts w:asciiTheme="majorHAnsi" w:eastAsia="Times New Roman" w:hAnsiTheme="majorHAnsi" w:cs="Times New Roman"/>
          <w:sz w:val="24"/>
          <w:szCs w:val="24"/>
        </w:rPr>
        <w:t>, and copy</w:t>
      </w:r>
      <w:r w:rsidRPr="00522C5C">
        <w:rPr>
          <w:rFonts w:asciiTheme="majorHAnsi" w:eastAsia="Times New Roman" w:hAnsiTheme="majorHAnsi" w:cs="Times New Roman"/>
          <w:sz w:val="24"/>
          <w:szCs w:val="24"/>
        </w:rPr>
        <w:t xml:space="preserve"> </w:t>
      </w:r>
      <w:r w:rsidR="00BA7135">
        <w:rPr>
          <w:rFonts w:asciiTheme="majorHAnsi" w:eastAsia="Times New Roman" w:hAnsiTheme="majorHAnsi" w:cs="Times New Roman"/>
          <w:sz w:val="24"/>
          <w:szCs w:val="24"/>
        </w:rPr>
        <w:t>Community Studies staff</w:t>
      </w:r>
      <w:r w:rsidRPr="00522C5C">
        <w:rPr>
          <w:rFonts w:asciiTheme="majorHAnsi" w:eastAsia="Times New Roman" w:hAnsiTheme="majorHAnsi" w:cs="Times New Roman"/>
          <w:sz w:val="24"/>
          <w:szCs w:val="24"/>
        </w:rPr>
        <w:t xml:space="preserve"> on the email. During the </w:t>
      </w:r>
      <w:r w:rsidR="000B62F4">
        <w:rPr>
          <w:rFonts w:asciiTheme="majorHAnsi" w:eastAsia="Times New Roman" w:hAnsiTheme="majorHAnsi" w:cs="Times New Roman"/>
          <w:sz w:val="24"/>
          <w:szCs w:val="24"/>
        </w:rPr>
        <w:t>field visit</w:t>
      </w:r>
      <w:r w:rsidRPr="00522C5C">
        <w:rPr>
          <w:rFonts w:asciiTheme="majorHAnsi" w:eastAsia="Times New Roman" w:hAnsiTheme="majorHAnsi" w:cs="Times New Roman"/>
          <w:sz w:val="24"/>
          <w:szCs w:val="24"/>
        </w:rPr>
        <w:t xml:space="preserve">, drive </w:t>
      </w:r>
      <w:r w:rsidR="00407B43">
        <w:rPr>
          <w:rFonts w:asciiTheme="majorHAnsi" w:eastAsia="Times New Roman" w:hAnsiTheme="majorHAnsi" w:cs="Times New Roman"/>
          <w:sz w:val="24"/>
          <w:szCs w:val="24"/>
        </w:rPr>
        <w:t>and/</w:t>
      </w:r>
      <w:r>
        <w:rPr>
          <w:rFonts w:asciiTheme="majorHAnsi" w:eastAsia="Times New Roman" w:hAnsiTheme="majorHAnsi" w:cs="Times New Roman"/>
          <w:sz w:val="24"/>
          <w:szCs w:val="24"/>
        </w:rPr>
        <w:t xml:space="preserve">or walk </w:t>
      </w:r>
      <w:r w:rsidRPr="00522C5C">
        <w:rPr>
          <w:rFonts w:asciiTheme="majorHAnsi" w:eastAsia="Times New Roman" w:hAnsiTheme="majorHAnsi" w:cs="Times New Roman"/>
          <w:sz w:val="24"/>
          <w:szCs w:val="24"/>
        </w:rPr>
        <w:t xml:space="preserve">the DCIA and any </w:t>
      </w:r>
      <w:r w:rsidRPr="00522C5C">
        <w:rPr>
          <w:rFonts w:asciiTheme="majorHAnsi" w:eastAsia="Times New Roman" w:hAnsiTheme="majorHAnsi" w:cs="Times New Roman"/>
          <w:sz w:val="24"/>
          <w:szCs w:val="24"/>
        </w:rPr>
        <w:lastRenderedPageBreak/>
        <w:t>other</w:t>
      </w:r>
      <w:r w:rsidR="00407B43">
        <w:rPr>
          <w:rFonts w:asciiTheme="majorHAnsi" w:eastAsia="Times New Roman" w:hAnsiTheme="majorHAnsi" w:cs="Times New Roman"/>
          <w:sz w:val="24"/>
          <w:szCs w:val="24"/>
        </w:rPr>
        <w:t xml:space="preserve"> areas</w:t>
      </w:r>
      <w:r w:rsidRPr="00522C5C">
        <w:rPr>
          <w:rFonts w:asciiTheme="majorHAnsi" w:eastAsia="Times New Roman" w:hAnsiTheme="majorHAnsi" w:cs="Times New Roman"/>
          <w:sz w:val="24"/>
          <w:szCs w:val="24"/>
        </w:rPr>
        <w:t xml:space="preserve"> pertinent </w:t>
      </w:r>
      <w:r w:rsidR="00407B43">
        <w:rPr>
          <w:rFonts w:asciiTheme="majorHAnsi" w:eastAsia="Times New Roman" w:hAnsiTheme="majorHAnsi" w:cs="Times New Roman"/>
          <w:sz w:val="24"/>
          <w:szCs w:val="24"/>
        </w:rPr>
        <w:t xml:space="preserve">to the </w:t>
      </w:r>
      <w:r w:rsidRPr="00522C5C">
        <w:rPr>
          <w:rFonts w:asciiTheme="majorHAnsi" w:eastAsia="Times New Roman" w:hAnsiTheme="majorHAnsi" w:cs="Times New Roman"/>
          <w:sz w:val="24"/>
          <w:szCs w:val="24"/>
        </w:rPr>
        <w:t xml:space="preserve">study, taking photographs to document the presence of all notable resources or community characteristics. </w:t>
      </w:r>
      <w:r>
        <w:rPr>
          <w:rFonts w:asciiTheme="majorHAnsi" w:eastAsia="Times New Roman" w:hAnsiTheme="majorHAnsi" w:cs="Times New Roman"/>
          <w:sz w:val="24"/>
          <w:szCs w:val="24"/>
        </w:rPr>
        <w:t>Include s</w:t>
      </w:r>
      <w:r w:rsidRPr="00522C5C">
        <w:rPr>
          <w:rFonts w:asciiTheme="majorHAnsi" w:eastAsia="Times New Roman" w:hAnsiTheme="majorHAnsi" w:cs="Times New Roman"/>
          <w:sz w:val="24"/>
          <w:szCs w:val="24"/>
        </w:rPr>
        <w:t>ite photos in Appendix B of the report.</w:t>
      </w:r>
      <w:r w:rsidR="00B735B1">
        <w:rPr>
          <w:rFonts w:asciiTheme="majorHAnsi" w:eastAsia="Times New Roman" w:hAnsiTheme="majorHAnsi" w:cs="Times New Roman"/>
          <w:sz w:val="24"/>
          <w:szCs w:val="24"/>
        </w:rPr>
        <w:t xml:space="preserve"> </w:t>
      </w:r>
      <w:r w:rsidR="003A3E9C">
        <w:rPr>
          <w:rFonts w:asciiTheme="majorHAnsi" w:eastAsia="Times New Roman" w:hAnsiTheme="majorHAnsi" w:cs="Times New Roman"/>
          <w:sz w:val="24"/>
          <w:szCs w:val="24"/>
        </w:rPr>
        <w:t xml:space="preserve">Photos should illustrate the resources and characteristics in the DCIA such as </w:t>
      </w:r>
      <w:r w:rsidR="0050023B">
        <w:rPr>
          <w:rFonts w:asciiTheme="majorHAnsi" w:eastAsia="Times New Roman" w:hAnsiTheme="majorHAnsi" w:cs="Times New Roman"/>
          <w:sz w:val="24"/>
          <w:szCs w:val="24"/>
        </w:rPr>
        <w:t>Environmental Justice (</w:t>
      </w:r>
      <w:r w:rsidR="003A3E9C">
        <w:rPr>
          <w:rFonts w:asciiTheme="majorHAnsi" w:eastAsia="Times New Roman" w:hAnsiTheme="majorHAnsi" w:cs="Times New Roman"/>
          <w:sz w:val="24"/>
          <w:szCs w:val="24"/>
        </w:rPr>
        <w:t>EJ</w:t>
      </w:r>
      <w:r w:rsidR="0050023B">
        <w:rPr>
          <w:rFonts w:asciiTheme="majorHAnsi" w:eastAsia="Times New Roman" w:hAnsiTheme="majorHAnsi" w:cs="Times New Roman"/>
          <w:sz w:val="24"/>
          <w:szCs w:val="24"/>
        </w:rPr>
        <w:t>)</w:t>
      </w:r>
      <w:r w:rsidR="003A3E9C">
        <w:rPr>
          <w:rFonts w:asciiTheme="majorHAnsi" w:eastAsia="Times New Roman" w:hAnsiTheme="majorHAnsi" w:cs="Times New Roman"/>
          <w:sz w:val="24"/>
          <w:szCs w:val="24"/>
        </w:rPr>
        <w:t xml:space="preserve">, LEP or other special population presence; agricultural lands, operations or signage; land development activity; multimodal activity and facilities; school bus commercial nodes; business parks; industrial or manufacturing facilities and traffic; community resources (schools, places of worship, medical facilities, community centers, etc.); and recreational resources. For point projects (bridges, interchanges, intersections) the focus of the field visit and photos should be on the land uses and resources in each quadrant surrounding the project, not </w:t>
      </w:r>
      <w:r w:rsidR="004C2600">
        <w:rPr>
          <w:rFonts w:asciiTheme="majorHAnsi" w:eastAsia="Times New Roman" w:hAnsiTheme="majorHAnsi" w:cs="Times New Roman"/>
          <w:sz w:val="24"/>
          <w:szCs w:val="24"/>
        </w:rPr>
        <w:t>on the bridge or roadway itself.</w:t>
      </w:r>
      <w:r w:rsidR="003A3E9C" w:rsidRPr="00243FA7">
        <w:rPr>
          <w:rFonts w:asciiTheme="majorHAnsi" w:eastAsia="Times New Roman" w:hAnsiTheme="majorHAnsi" w:cs="Times New Roman"/>
          <w:sz w:val="24"/>
          <w:szCs w:val="24"/>
        </w:rPr>
        <w:t xml:space="preserve"> Notify</w:t>
      </w:r>
      <w:r w:rsidR="003A3E9C">
        <w:rPr>
          <w:rFonts w:asciiTheme="majorHAnsi" w:eastAsia="Times New Roman" w:hAnsiTheme="majorHAnsi" w:cs="Times New Roman"/>
          <w:sz w:val="24"/>
          <w:szCs w:val="24"/>
        </w:rPr>
        <w:t xml:space="preserve"> C</w:t>
      </w:r>
      <w:r w:rsidR="004C2600">
        <w:rPr>
          <w:rFonts w:asciiTheme="majorHAnsi" w:eastAsia="Times New Roman" w:hAnsiTheme="majorHAnsi" w:cs="Times New Roman"/>
          <w:sz w:val="24"/>
          <w:szCs w:val="24"/>
        </w:rPr>
        <w:t xml:space="preserve">ommunity </w:t>
      </w:r>
      <w:r w:rsidR="003A3E9C">
        <w:rPr>
          <w:rFonts w:asciiTheme="majorHAnsi" w:eastAsia="Times New Roman" w:hAnsiTheme="majorHAnsi" w:cs="Times New Roman"/>
          <w:sz w:val="24"/>
          <w:szCs w:val="24"/>
        </w:rPr>
        <w:t>S</w:t>
      </w:r>
      <w:r w:rsidR="004C2600">
        <w:rPr>
          <w:rFonts w:asciiTheme="majorHAnsi" w:eastAsia="Times New Roman" w:hAnsiTheme="majorHAnsi" w:cs="Times New Roman"/>
          <w:sz w:val="24"/>
          <w:szCs w:val="24"/>
        </w:rPr>
        <w:t>tudies</w:t>
      </w:r>
      <w:r w:rsidR="003A3E9C">
        <w:rPr>
          <w:rFonts w:asciiTheme="majorHAnsi" w:eastAsia="Times New Roman" w:hAnsiTheme="majorHAnsi" w:cs="Times New Roman"/>
          <w:sz w:val="24"/>
          <w:szCs w:val="24"/>
        </w:rPr>
        <w:t xml:space="preserve"> </w:t>
      </w:r>
      <w:r w:rsidR="003A3E9C" w:rsidRPr="00243FA7">
        <w:rPr>
          <w:rFonts w:asciiTheme="majorHAnsi" w:eastAsia="Times New Roman" w:hAnsiTheme="majorHAnsi" w:cs="Times New Roman"/>
          <w:sz w:val="24"/>
          <w:szCs w:val="24"/>
        </w:rPr>
        <w:t>if the field visit or additional research suggests that expanded community coordination may be appropriate.</w:t>
      </w:r>
    </w:p>
    <w:p w14:paraId="346FF40C" w14:textId="77777777" w:rsidR="00CC6A8D" w:rsidRDefault="00ED650F" w:rsidP="00232D42">
      <w:pPr>
        <w:pStyle w:val="ListParagraph"/>
        <w:numPr>
          <w:ilvl w:val="2"/>
          <w:numId w:val="2"/>
        </w:numPr>
        <w:contextualSpacing w:val="0"/>
        <w:rPr>
          <w:rFonts w:asciiTheme="majorHAnsi" w:eastAsia="Times New Roman" w:hAnsiTheme="majorHAnsi" w:cs="Times New Roman"/>
          <w:i/>
          <w:sz w:val="24"/>
          <w:szCs w:val="24"/>
        </w:rPr>
      </w:pPr>
      <w:r w:rsidRPr="00ED650F">
        <w:rPr>
          <w:rFonts w:asciiTheme="majorHAnsi" w:eastAsia="Times New Roman" w:hAnsiTheme="majorHAnsi" w:cs="Times New Roman"/>
          <w:i/>
          <w:sz w:val="24"/>
          <w:szCs w:val="24"/>
        </w:rPr>
        <w:t>Contact Local Official(s) or Stakeholder(s)</w:t>
      </w:r>
    </w:p>
    <w:p w14:paraId="19947EE7" w14:textId="26A22AF1" w:rsidR="002A05A4" w:rsidRDefault="0053705C" w:rsidP="00CC6A8D">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Contact l</w:t>
      </w:r>
      <w:r w:rsidR="00ED650F" w:rsidRPr="00ED650F">
        <w:rPr>
          <w:rFonts w:asciiTheme="majorHAnsi" w:eastAsia="Times New Roman" w:hAnsiTheme="majorHAnsi" w:cs="Times New Roman"/>
          <w:sz w:val="24"/>
          <w:szCs w:val="24"/>
        </w:rPr>
        <w:t>ocal official(s) via telephone, email or in person to collect input and comment regarding the nature of community resources located in the project study areas and potential project impacts on the local community. The Local Input Form</w:t>
      </w:r>
      <w:r w:rsidR="00ED650F">
        <w:rPr>
          <w:rFonts w:asciiTheme="majorHAnsi" w:eastAsia="Times New Roman" w:hAnsiTheme="majorHAnsi" w:cs="Times New Roman"/>
          <w:sz w:val="24"/>
          <w:szCs w:val="24"/>
        </w:rPr>
        <w:t>s</w:t>
      </w:r>
      <w:r w:rsidR="00ED650F" w:rsidRPr="00ED650F">
        <w:rPr>
          <w:rFonts w:asciiTheme="majorHAnsi" w:eastAsia="Times New Roman" w:hAnsiTheme="majorHAnsi" w:cs="Times New Roman"/>
          <w:sz w:val="24"/>
          <w:szCs w:val="24"/>
        </w:rPr>
        <w:t xml:space="preserve"> </w:t>
      </w:r>
      <w:r w:rsidR="00ED650F">
        <w:rPr>
          <w:rFonts w:asciiTheme="majorHAnsi" w:eastAsia="Times New Roman" w:hAnsiTheme="majorHAnsi" w:cs="Times New Roman"/>
          <w:sz w:val="24"/>
          <w:szCs w:val="24"/>
        </w:rPr>
        <w:t>(</w:t>
      </w:r>
      <w:r w:rsidR="004C2600">
        <w:rPr>
          <w:rFonts w:asciiTheme="majorHAnsi" w:eastAsia="Times New Roman" w:hAnsiTheme="majorHAnsi" w:cs="Times New Roman"/>
          <w:sz w:val="24"/>
          <w:szCs w:val="24"/>
        </w:rPr>
        <w:t>available</w:t>
      </w:r>
      <w:r w:rsidR="00ED650F">
        <w:rPr>
          <w:rFonts w:asciiTheme="majorHAnsi" w:eastAsia="Times New Roman" w:hAnsiTheme="majorHAnsi" w:cs="Times New Roman"/>
          <w:sz w:val="24"/>
          <w:szCs w:val="24"/>
        </w:rPr>
        <w:t xml:space="preserve"> </w:t>
      </w:r>
      <w:r w:rsidR="004C2600">
        <w:rPr>
          <w:rFonts w:asciiTheme="majorHAnsi" w:eastAsia="Times New Roman" w:hAnsiTheme="majorHAnsi" w:cs="Times New Roman"/>
          <w:sz w:val="24"/>
          <w:szCs w:val="24"/>
        </w:rPr>
        <w:t xml:space="preserve">from the Connect NCDOT website </w:t>
      </w:r>
      <w:r w:rsidR="00ED650F">
        <w:rPr>
          <w:rFonts w:asciiTheme="majorHAnsi" w:eastAsia="Times New Roman" w:hAnsiTheme="majorHAnsi" w:cs="Times New Roman"/>
          <w:sz w:val="24"/>
          <w:szCs w:val="24"/>
        </w:rPr>
        <w:t>or by request from C</w:t>
      </w:r>
      <w:r w:rsidR="004C2600">
        <w:rPr>
          <w:rFonts w:asciiTheme="majorHAnsi" w:eastAsia="Times New Roman" w:hAnsiTheme="majorHAnsi" w:cs="Times New Roman"/>
          <w:sz w:val="24"/>
          <w:szCs w:val="24"/>
        </w:rPr>
        <w:t xml:space="preserve">ommunity </w:t>
      </w:r>
      <w:r w:rsidR="00ED650F">
        <w:rPr>
          <w:rFonts w:asciiTheme="majorHAnsi" w:eastAsia="Times New Roman" w:hAnsiTheme="majorHAnsi" w:cs="Times New Roman"/>
          <w:sz w:val="24"/>
          <w:szCs w:val="24"/>
        </w:rPr>
        <w:t>S</w:t>
      </w:r>
      <w:r w:rsidR="004C2600">
        <w:rPr>
          <w:rFonts w:asciiTheme="majorHAnsi" w:eastAsia="Times New Roman" w:hAnsiTheme="majorHAnsi" w:cs="Times New Roman"/>
          <w:sz w:val="24"/>
          <w:szCs w:val="24"/>
        </w:rPr>
        <w:t>tudies</w:t>
      </w:r>
      <w:r w:rsidR="00ED650F">
        <w:rPr>
          <w:rFonts w:asciiTheme="majorHAnsi" w:eastAsia="Times New Roman" w:hAnsiTheme="majorHAnsi" w:cs="Times New Roman"/>
          <w:sz w:val="24"/>
          <w:szCs w:val="24"/>
        </w:rPr>
        <w:t xml:space="preserve"> staff) should be sent to </w:t>
      </w:r>
      <w:r w:rsidR="004B181F">
        <w:rPr>
          <w:rFonts w:asciiTheme="majorHAnsi" w:eastAsia="Times New Roman" w:hAnsiTheme="majorHAnsi" w:cs="Times New Roman"/>
          <w:sz w:val="24"/>
          <w:szCs w:val="24"/>
        </w:rPr>
        <w:t>Emergency Management Services (</w:t>
      </w:r>
      <w:r w:rsidR="005A2B7D">
        <w:rPr>
          <w:rFonts w:asciiTheme="majorHAnsi" w:eastAsia="Times New Roman" w:hAnsiTheme="majorHAnsi" w:cs="Times New Roman"/>
          <w:sz w:val="24"/>
          <w:szCs w:val="24"/>
        </w:rPr>
        <w:t>EMS</w:t>
      </w:r>
      <w:r w:rsidR="004B181F">
        <w:rPr>
          <w:rFonts w:asciiTheme="majorHAnsi" w:eastAsia="Times New Roman" w:hAnsiTheme="majorHAnsi" w:cs="Times New Roman"/>
          <w:sz w:val="24"/>
          <w:szCs w:val="24"/>
        </w:rPr>
        <w:t>)</w:t>
      </w:r>
      <w:r w:rsidR="005A2B7D">
        <w:rPr>
          <w:rFonts w:asciiTheme="majorHAnsi" w:eastAsia="Times New Roman" w:hAnsiTheme="majorHAnsi" w:cs="Times New Roman"/>
          <w:sz w:val="24"/>
          <w:szCs w:val="24"/>
        </w:rPr>
        <w:t xml:space="preserve">, </w:t>
      </w:r>
      <w:r w:rsidR="00522C5C">
        <w:rPr>
          <w:rFonts w:asciiTheme="majorHAnsi" w:eastAsia="Times New Roman" w:hAnsiTheme="majorHAnsi" w:cs="Times New Roman"/>
          <w:sz w:val="24"/>
          <w:szCs w:val="24"/>
        </w:rPr>
        <w:t>local planners, and school</w:t>
      </w:r>
      <w:r w:rsidR="000646F6">
        <w:rPr>
          <w:rFonts w:asciiTheme="majorHAnsi" w:eastAsia="Times New Roman" w:hAnsiTheme="majorHAnsi" w:cs="Times New Roman"/>
          <w:sz w:val="24"/>
          <w:szCs w:val="24"/>
        </w:rPr>
        <w:t xml:space="preserve"> transportation</w:t>
      </w:r>
      <w:r w:rsidR="00522C5C">
        <w:rPr>
          <w:rFonts w:asciiTheme="majorHAnsi" w:eastAsia="Times New Roman" w:hAnsiTheme="majorHAnsi" w:cs="Times New Roman"/>
          <w:sz w:val="24"/>
          <w:szCs w:val="24"/>
        </w:rPr>
        <w:t xml:space="preserve"> staff</w:t>
      </w:r>
      <w:r w:rsidR="00760145">
        <w:rPr>
          <w:rFonts w:asciiTheme="majorHAnsi" w:eastAsia="Times New Roman" w:hAnsiTheme="majorHAnsi" w:cs="Times New Roman"/>
          <w:sz w:val="24"/>
          <w:szCs w:val="24"/>
        </w:rPr>
        <w:t>,</w:t>
      </w:r>
      <w:r w:rsidR="00522C5C">
        <w:rPr>
          <w:rFonts w:asciiTheme="majorHAnsi" w:eastAsia="Times New Roman" w:hAnsiTheme="majorHAnsi" w:cs="Times New Roman"/>
          <w:sz w:val="24"/>
          <w:szCs w:val="24"/>
        </w:rPr>
        <w:t xml:space="preserve"> and a reasonable effort made to solicit responses.</w:t>
      </w:r>
      <w:r w:rsidR="00B735B1">
        <w:rPr>
          <w:rFonts w:asciiTheme="majorHAnsi" w:eastAsia="Times New Roman" w:hAnsiTheme="majorHAnsi" w:cs="Times New Roman"/>
          <w:sz w:val="24"/>
          <w:szCs w:val="24"/>
        </w:rPr>
        <w:t xml:space="preserve"> </w:t>
      </w:r>
      <w:r w:rsidR="00AE52F3">
        <w:rPr>
          <w:rFonts w:asciiTheme="majorHAnsi" w:eastAsia="Times New Roman" w:hAnsiTheme="majorHAnsi" w:cs="Times New Roman"/>
          <w:sz w:val="24"/>
          <w:szCs w:val="24"/>
        </w:rPr>
        <w:t>There may be</w:t>
      </w:r>
      <w:r w:rsidR="00ED650F" w:rsidRPr="00ED650F">
        <w:rPr>
          <w:rFonts w:asciiTheme="majorHAnsi" w:eastAsia="Times New Roman" w:hAnsiTheme="majorHAnsi" w:cs="Times New Roman"/>
          <w:sz w:val="24"/>
          <w:szCs w:val="24"/>
        </w:rPr>
        <w:t xml:space="preserve"> additional local officials or stakeholder(s) </w:t>
      </w:r>
      <w:r w:rsidR="00AE52F3">
        <w:rPr>
          <w:rFonts w:asciiTheme="majorHAnsi" w:eastAsia="Times New Roman" w:hAnsiTheme="majorHAnsi" w:cs="Times New Roman"/>
          <w:sz w:val="24"/>
          <w:szCs w:val="24"/>
        </w:rPr>
        <w:t xml:space="preserve">who should be contacted </w:t>
      </w:r>
      <w:r w:rsidR="00ED650F" w:rsidRPr="00ED650F">
        <w:rPr>
          <w:rFonts w:asciiTheme="majorHAnsi" w:eastAsia="Times New Roman" w:hAnsiTheme="majorHAnsi" w:cs="Times New Roman"/>
          <w:sz w:val="24"/>
          <w:szCs w:val="24"/>
        </w:rPr>
        <w:t>for comment or expertise</w:t>
      </w:r>
      <w:r w:rsidR="00AE52F3">
        <w:rPr>
          <w:rFonts w:asciiTheme="majorHAnsi" w:eastAsia="Times New Roman" w:hAnsiTheme="majorHAnsi" w:cs="Times New Roman"/>
          <w:sz w:val="24"/>
          <w:szCs w:val="24"/>
        </w:rPr>
        <w:t>,</w:t>
      </w:r>
      <w:r w:rsidR="00ED650F" w:rsidRPr="00ED650F">
        <w:rPr>
          <w:rFonts w:asciiTheme="majorHAnsi" w:eastAsia="Times New Roman" w:hAnsiTheme="majorHAnsi" w:cs="Times New Roman"/>
          <w:sz w:val="24"/>
          <w:szCs w:val="24"/>
        </w:rPr>
        <w:t xml:space="preserve"> </w:t>
      </w:r>
      <w:r w:rsidR="00AE52F3">
        <w:rPr>
          <w:rFonts w:asciiTheme="majorHAnsi" w:eastAsia="Times New Roman" w:hAnsiTheme="majorHAnsi" w:cs="Times New Roman"/>
          <w:sz w:val="24"/>
          <w:szCs w:val="24"/>
        </w:rPr>
        <w:t xml:space="preserve">depending </w:t>
      </w:r>
      <w:r w:rsidR="00ED650F" w:rsidRPr="00ED650F">
        <w:rPr>
          <w:rFonts w:asciiTheme="majorHAnsi" w:eastAsia="Times New Roman" w:hAnsiTheme="majorHAnsi" w:cs="Times New Roman"/>
          <w:sz w:val="24"/>
          <w:szCs w:val="24"/>
        </w:rPr>
        <w:t>on the presence of a particular resource or potential impact</w:t>
      </w:r>
      <w:r w:rsidR="00AE52F3">
        <w:rPr>
          <w:rFonts w:asciiTheme="majorHAnsi" w:eastAsia="Times New Roman" w:hAnsiTheme="majorHAnsi" w:cs="Times New Roman"/>
          <w:sz w:val="24"/>
          <w:szCs w:val="24"/>
        </w:rPr>
        <w:t xml:space="preserve"> of a given project</w:t>
      </w:r>
      <w:r w:rsidR="00ED650F" w:rsidRPr="00ED650F">
        <w:rPr>
          <w:rFonts w:asciiTheme="majorHAnsi" w:eastAsia="Times New Roman" w:hAnsiTheme="majorHAnsi" w:cs="Times New Roman"/>
          <w:sz w:val="24"/>
          <w:szCs w:val="24"/>
        </w:rPr>
        <w:t xml:space="preserve">. In such cases, </w:t>
      </w:r>
      <w:r w:rsidR="00AE52F3">
        <w:rPr>
          <w:rFonts w:asciiTheme="majorHAnsi" w:eastAsia="Times New Roman" w:hAnsiTheme="majorHAnsi" w:cs="Times New Roman"/>
          <w:sz w:val="24"/>
          <w:szCs w:val="24"/>
        </w:rPr>
        <w:t xml:space="preserve">use </w:t>
      </w:r>
      <w:r w:rsidR="00ED650F" w:rsidRPr="00ED650F">
        <w:rPr>
          <w:rFonts w:asciiTheme="majorHAnsi" w:eastAsia="Times New Roman" w:hAnsiTheme="majorHAnsi" w:cs="Times New Roman"/>
          <w:sz w:val="24"/>
          <w:szCs w:val="24"/>
        </w:rPr>
        <w:t xml:space="preserve">the same procedure </w:t>
      </w:r>
      <w:r w:rsidR="00AE52F3" w:rsidRPr="00AE52F3">
        <w:rPr>
          <w:rFonts w:asciiTheme="majorHAnsi" w:eastAsia="Times New Roman" w:hAnsiTheme="majorHAnsi" w:cs="Times New Roman"/>
          <w:sz w:val="24"/>
          <w:szCs w:val="24"/>
        </w:rPr>
        <w:t>to reach</w:t>
      </w:r>
      <w:r w:rsidR="00AE52F3">
        <w:rPr>
          <w:rFonts w:asciiTheme="majorHAnsi" w:eastAsia="Times New Roman" w:hAnsiTheme="majorHAnsi" w:cs="Times New Roman"/>
          <w:sz w:val="24"/>
          <w:szCs w:val="24"/>
        </w:rPr>
        <w:t xml:space="preserve"> </w:t>
      </w:r>
      <w:r w:rsidR="00ED650F" w:rsidRPr="00ED650F">
        <w:rPr>
          <w:rFonts w:asciiTheme="majorHAnsi" w:eastAsia="Times New Roman" w:hAnsiTheme="majorHAnsi" w:cs="Times New Roman"/>
          <w:sz w:val="24"/>
          <w:szCs w:val="24"/>
        </w:rPr>
        <w:t>those other points of local contact.</w:t>
      </w:r>
    </w:p>
    <w:p w14:paraId="444BD6B5" w14:textId="550DC2F6" w:rsidR="00DF7272" w:rsidRPr="007C2F1C" w:rsidRDefault="00DF7272" w:rsidP="00F22B5E">
      <w:pPr>
        <w:pStyle w:val="Heading1"/>
        <w:spacing w:before="0" w:after="200"/>
        <w:ind w:left="360" w:hanging="360"/>
      </w:pPr>
      <w:bookmarkStart w:id="9" w:name="_Toc23230951"/>
      <w:r w:rsidRPr="007C2F1C">
        <w:t>DOCUMENT COMMUNITY CHARACTERISTICS</w:t>
      </w:r>
      <w:r w:rsidR="00A8780C">
        <w:t>, IMPACTS, AND RECOMMENDATIONS</w:t>
      </w:r>
      <w:bookmarkEnd w:id="9"/>
    </w:p>
    <w:p w14:paraId="2C78AE3A" w14:textId="7F4593CF" w:rsidR="00EB0138" w:rsidRPr="007C2F1C" w:rsidRDefault="000E7E18" w:rsidP="00232D42">
      <w:pPr>
        <w:pStyle w:val="Heading2"/>
        <w:spacing w:before="0" w:after="200"/>
      </w:pPr>
      <w:bookmarkStart w:id="10" w:name="_Toc23230952"/>
      <w:r>
        <w:t>Presence</w:t>
      </w:r>
      <w:bookmarkEnd w:id="10"/>
    </w:p>
    <w:p w14:paraId="4DE7BAD3" w14:textId="7C52AFF4" w:rsidR="000E7E18" w:rsidRPr="00366BD7" w:rsidRDefault="000E7E18" w:rsidP="000E7E18">
      <w:pPr>
        <w:ind w:left="1080"/>
        <w:rPr>
          <w:rFonts w:asciiTheme="majorHAnsi" w:hAnsiTheme="majorHAnsi" w:cs="Times New Roman"/>
          <w:sz w:val="24"/>
          <w:szCs w:val="24"/>
          <w:u w:val="single"/>
        </w:rPr>
      </w:pPr>
      <w:r w:rsidRPr="00366BD7">
        <w:rPr>
          <w:rFonts w:asciiTheme="majorHAnsi" w:hAnsiTheme="majorHAnsi"/>
          <w:sz w:val="24"/>
          <w:szCs w:val="24"/>
        </w:rPr>
        <w:t xml:space="preserve">The purpose of this section is to document the presence of specified community characteristics along with their general location relative to the project, which is an important factor in assessing the nature of potential impacts. </w:t>
      </w:r>
      <w:r w:rsidR="009E4B5B" w:rsidRPr="009E4B5B">
        <w:rPr>
          <w:rFonts w:asciiTheme="majorHAnsi" w:hAnsiTheme="majorHAnsi"/>
          <w:sz w:val="24"/>
          <w:szCs w:val="24"/>
        </w:rPr>
        <w:t xml:space="preserve">Characteristics within the DCIA should always be documented. Notable characteristics that are outside the DCIA should be documented if they may be impacted by the project. </w:t>
      </w:r>
      <w:r w:rsidRPr="00366BD7">
        <w:rPr>
          <w:rFonts w:asciiTheme="majorHAnsi" w:hAnsiTheme="majorHAnsi"/>
          <w:sz w:val="24"/>
          <w:szCs w:val="24"/>
        </w:rPr>
        <w:t>Impacts should be noted separately within the impacts section.</w:t>
      </w:r>
      <w:r w:rsidR="00B735B1">
        <w:rPr>
          <w:rFonts w:asciiTheme="majorHAnsi" w:hAnsiTheme="majorHAnsi"/>
          <w:sz w:val="24"/>
          <w:szCs w:val="24"/>
        </w:rPr>
        <w:t xml:space="preserve"> </w:t>
      </w:r>
      <w:r>
        <w:rPr>
          <w:rFonts w:asciiTheme="majorHAnsi" w:hAnsiTheme="majorHAnsi"/>
          <w:sz w:val="24"/>
          <w:szCs w:val="24"/>
        </w:rPr>
        <w:t xml:space="preserve">For each </w:t>
      </w:r>
      <w:r w:rsidR="003A03D0">
        <w:rPr>
          <w:rFonts w:asciiTheme="majorHAnsi" w:hAnsiTheme="majorHAnsi"/>
          <w:sz w:val="24"/>
          <w:szCs w:val="24"/>
        </w:rPr>
        <w:t>characteristic</w:t>
      </w:r>
      <w:r>
        <w:rPr>
          <w:rFonts w:asciiTheme="majorHAnsi" w:hAnsiTheme="majorHAnsi"/>
          <w:sz w:val="24"/>
          <w:szCs w:val="24"/>
        </w:rPr>
        <w:t>, select the appropriate condition check box.</w:t>
      </w:r>
      <w:r w:rsidR="00B735B1">
        <w:rPr>
          <w:rFonts w:asciiTheme="majorHAnsi" w:hAnsiTheme="majorHAnsi"/>
          <w:sz w:val="24"/>
          <w:szCs w:val="24"/>
        </w:rPr>
        <w:t xml:space="preserve"> </w:t>
      </w:r>
      <w:r w:rsidRPr="00366BD7">
        <w:rPr>
          <w:rFonts w:asciiTheme="majorHAnsi" w:hAnsiTheme="majorHAnsi"/>
          <w:sz w:val="24"/>
          <w:szCs w:val="24"/>
        </w:rPr>
        <w:t xml:space="preserve">When a </w:t>
      </w:r>
      <w:r w:rsidR="003A03D0">
        <w:rPr>
          <w:rFonts w:asciiTheme="majorHAnsi" w:hAnsiTheme="majorHAnsi"/>
          <w:sz w:val="24"/>
          <w:szCs w:val="24"/>
        </w:rPr>
        <w:t>characteristic</w:t>
      </w:r>
      <w:r w:rsidRPr="00366BD7">
        <w:rPr>
          <w:rFonts w:asciiTheme="majorHAnsi" w:hAnsiTheme="majorHAnsi"/>
          <w:sz w:val="24"/>
          <w:szCs w:val="24"/>
        </w:rPr>
        <w:t xml:space="preserve"> is found in the vicinity of the project, its presence should be documented and the descriptive details should be provided.</w:t>
      </w:r>
      <w:r w:rsidR="00B735B1">
        <w:rPr>
          <w:rFonts w:asciiTheme="majorHAnsi" w:hAnsiTheme="majorHAnsi"/>
          <w:sz w:val="24"/>
          <w:szCs w:val="24"/>
        </w:rPr>
        <w:t xml:space="preserve"> </w:t>
      </w:r>
      <w:r>
        <w:rPr>
          <w:rFonts w:asciiTheme="majorHAnsi" w:hAnsiTheme="majorHAnsi"/>
          <w:sz w:val="24"/>
          <w:szCs w:val="24"/>
        </w:rPr>
        <w:t>When applicable, provide the associated standard language (Appendix B).</w:t>
      </w:r>
      <w:r w:rsidR="00B735B1">
        <w:rPr>
          <w:rFonts w:asciiTheme="majorHAnsi" w:hAnsiTheme="majorHAnsi"/>
          <w:sz w:val="24"/>
          <w:szCs w:val="24"/>
        </w:rPr>
        <w:t xml:space="preserve"> </w:t>
      </w:r>
      <w:r w:rsidRPr="00366BD7">
        <w:rPr>
          <w:rFonts w:asciiTheme="majorHAnsi" w:hAnsiTheme="majorHAnsi" w:cs="Times New Roman"/>
          <w:sz w:val="24"/>
          <w:szCs w:val="24"/>
        </w:rPr>
        <w:t>If a c</w:t>
      </w:r>
      <w:r w:rsidR="003A03D0">
        <w:rPr>
          <w:rFonts w:asciiTheme="majorHAnsi" w:hAnsiTheme="majorHAnsi" w:cs="Times New Roman"/>
          <w:sz w:val="24"/>
          <w:szCs w:val="24"/>
        </w:rPr>
        <w:t>haract</w:t>
      </w:r>
      <w:r w:rsidRPr="00366BD7">
        <w:rPr>
          <w:rFonts w:asciiTheme="majorHAnsi" w:hAnsiTheme="majorHAnsi" w:cs="Times New Roman"/>
          <w:sz w:val="24"/>
          <w:szCs w:val="24"/>
        </w:rPr>
        <w:t>e</w:t>
      </w:r>
      <w:r w:rsidR="003A03D0">
        <w:rPr>
          <w:rFonts w:asciiTheme="majorHAnsi" w:hAnsiTheme="majorHAnsi" w:cs="Times New Roman"/>
          <w:sz w:val="24"/>
          <w:szCs w:val="24"/>
        </w:rPr>
        <w:t>ristic</w:t>
      </w:r>
      <w:r w:rsidRPr="00366BD7">
        <w:rPr>
          <w:rFonts w:asciiTheme="majorHAnsi" w:hAnsiTheme="majorHAnsi" w:cs="Times New Roman"/>
          <w:sz w:val="24"/>
          <w:szCs w:val="24"/>
        </w:rPr>
        <w:t xml:space="preserve"> is </w:t>
      </w:r>
      <w:r w:rsidRPr="00366BD7">
        <w:rPr>
          <w:rFonts w:asciiTheme="majorHAnsi" w:hAnsiTheme="majorHAnsi" w:cs="Times New Roman"/>
          <w:sz w:val="24"/>
          <w:szCs w:val="24"/>
        </w:rPr>
        <w:lastRenderedPageBreak/>
        <w:t xml:space="preserve">not present, check “NO” in the template, delete the gray text form field, and leave the space blank. </w:t>
      </w:r>
      <w:r w:rsidRPr="00366BD7">
        <w:rPr>
          <w:rFonts w:asciiTheme="majorHAnsi" w:hAnsiTheme="majorHAnsi" w:cs="Times New Roman"/>
          <w:i/>
          <w:sz w:val="24"/>
          <w:szCs w:val="24"/>
        </w:rPr>
        <w:t xml:space="preserve">There should not be any text if a </w:t>
      </w:r>
      <w:r w:rsidR="003A03D0">
        <w:rPr>
          <w:rFonts w:asciiTheme="majorHAnsi" w:hAnsiTheme="majorHAnsi" w:cs="Times New Roman"/>
          <w:i/>
          <w:sz w:val="24"/>
          <w:szCs w:val="24"/>
        </w:rPr>
        <w:t>cha</w:t>
      </w:r>
      <w:r w:rsidRPr="00366BD7">
        <w:rPr>
          <w:rFonts w:asciiTheme="majorHAnsi" w:hAnsiTheme="majorHAnsi" w:cs="Times New Roman"/>
          <w:i/>
          <w:sz w:val="24"/>
          <w:szCs w:val="24"/>
        </w:rPr>
        <w:t>r</w:t>
      </w:r>
      <w:r w:rsidR="003A03D0">
        <w:rPr>
          <w:rFonts w:asciiTheme="majorHAnsi" w:hAnsiTheme="majorHAnsi" w:cs="Times New Roman"/>
          <w:i/>
          <w:sz w:val="24"/>
          <w:szCs w:val="24"/>
        </w:rPr>
        <w:t>act</w:t>
      </w:r>
      <w:r w:rsidRPr="00366BD7">
        <w:rPr>
          <w:rFonts w:asciiTheme="majorHAnsi" w:hAnsiTheme="majorHAnsi" w:cs="Times New Roman"/>
          <w:i/>
          <w:sz w:val="24"/>
          <w:szCs w:val="24"/>
        </w:rPr>
        <w:t>e</w:t>
      </w:r>
      <w:r w:rsidR="003A03D0">
        <w:rPr>
          <w:rFonts w:asciiTheme="majorHAnsi" w:hAnsiTheme="majorHAnsi" w:cs="Times New Roman"/>
          <w:i/>
          <w:sz w:val="24"/>
          <w:szCs w:val="24"/>
        </w:rPr>
        <w:t>ri</w:t>
      </w:r>
      <w:r w:rsidRPr="00366BD7">
        <w:rPr>
          <w:rFonts w:asciiTheme="majorHAnsi" w:hAnsiTheme="majorHAnsi" w:cs="Times New Roman"/>
          <w:i/>
          <w:sz w:val="24"/>
          <w:szCs w:val="24"/>
        </w:rPr>
        <w:t>s</w:t>
      </w:r>
      <w:r w:rsidR="003A03D0">
        <w:rPr>
          <w:rFonts w:asciiTheme="majorHAnsi" w:hAnsiTheme="majorHAnsi" w:cs="Times New Roman"/>
          <w:i/>
          <w:sz w:val="24"/>
          <w:szCs w:val="24"/>
        </w:rPr>
        <w:t>tic</w:t>
      </w:r>
      <w:r w:rsidRPr="00366BD7">
        <w:rPr>
          <w:rFonts w:asciiTheme="majorHAnsi" w:hAnsiTheme="majorHAnsi" w:cs="Times New Roman"/>
          <w:i/>
          <w:sz w:val="24"/>
          <w:szCs w:val="24"/>
        </w:rPr>
        <w:t xml:space="preserve"> is not present</w:t>
      </w:r>
      <w:r w:rsidRPr="00366BD7">
        <w:rPr>
          <w:rFonts w:asciiTheme="majorHAnsi" w:hAnsiTheme="majorHAnsi" w:cs="Times New Roman"/>
          <w:sz w:val="24"/>
          <w:szCs w:val="24"/>
        </w:rPr>
        <w:t>.</w:t>
      </w:r>
    </w:p>
    <w:p w14:paraId="2CC0C40F" w14:textId="0CAAA47C" w:rsidR="00EB0138" w:rsidRDefault="000E7E18" w:rsidP="000E7E18">
      <w:pPr>
        <w:pStyle w:val="Heading2"/>
      </w:pPr>
      <w:bookmarkStart w:id="11" w:name="_Toc23230953"/>
      <w:r>
        <w:t>Impacts</w:t>
      </w:r>
      <w:bookmarkEnd w:id="11"/>
    </w:p>
    <w:p w14:paraId="552317AC" w14:textId="4E48574E" w:rsidR="000E7E18" w:rsidRPr="001E7F45" w:rsidRDefault="000E7E18" w:rsidP="000E7E18">
      <w:pPr>
        <w:ind w:left="1080"/>
        <w:rPr>
          <w:rFonts w:asciiTheme="majorHAnsi" w:hAnsiTheme="majorHAnsi"/>
          <w:sz w:val="24"/>
        </w:rPr>
      </w:pPr>
      <w:r>
        <w:rPr>
          <w:rFonts w:asciiTheme="majorHAnsi" w:hAnsiTheme="majorHAnsi"/>
          <w:sz w:val="24"/>
        </w:rPr>
        <w:t>I</w:t>
      </w:r>
      <w:r w:rsidRPr="001E7F45">
        <w:rPr>
          <w:rFonts w:asciiTheme="majorHAnsi" w:hAnsiTheme="majorHAnsi"/>
          <w:sz w:val="24"/>
        </w:rPr>
        <w:t>dentify notable community impacts that are anticipated given the project design.</w:t>
      </w:r>
      <w:r w:rsidR="00B735B1">
        <w:rPr>
          <w:rFonts w:asciiTheme="majorHAnsi" w:hAnsiTheme="majorHAnsi"/>
          <w:sz w:val="24"/>
        </w:rPr>
        <w:t xml:space="preserve"> </w:t>
      </w:r>
      <w:r w:rsidRPr="001E7F45">
        <w:rPr>
          <w:rFonts w:asciiTheme="majorHAnsi" w:hAnsiTheme="majorHAnsi"/>
          <w:sz w:val="24"/>
        </w:rPr>
        <w:t xml:space="preserve">Impacts of the project will be evaluated relative to all factors listed in the checklist. Explain the nature, likelihood and degree of impact (a low, moderate, or high negative impact; or a positive impact) in as much detail as possible, and </w:t>
      </w:r>
      <w:r w:rsidR="0094614F">
        <w:rPr>
          <w:rFonts w:asciiTheme="majorHAnsi" w:hAnsiTheme="majorHAnsi"/>
          <w:sz w:val="24"/>
        </w:rPr>
        <w:t>differentiate between</w:t>
      </w:r>
      <w:r w:rsidRPr="001E7F45">
        <w:rPr>
          <w:rFonts w:asciiTheme="majorHAnsi" w:hAnsiTheme="majorHAnsi"/>
          <w:sz w:val="24"/>
        </w:rPr>
        <w:t xml:space="preserve"> permanent </w:t>
      </w:r>
      <w:r w:rsidR="0094614F">
        <w:rPr>
          <w:rFonts w:asciiTheme="majorHAnsi" w:hAnsiTheme="majorHAnsi"/>
          <w:sz w:val="24"/>
        </w:rPr>
        <w:t>and</w:t>
      </w:r>
      <w:r w:rsidRPr="001E7F45">
        <w:rPr>
          <w:rFonts w:asciiTheme="majorHAnsi" w:hAnsiTheme="majorHAnsi"/>
          <w:sz w:val="24"/>
        </w:rPr>
        <w:t xml:space="preserve"> temporary </w:t>
      </w:r>
      <w:r w:rsidR="0094614F">
        <w:rPr>
          <w:rFonts w:asciiTheme="majorHAnsi" w:hAnsiTheme="majorHAnsi"/>
          <w:sz w:val="24"/>
        </w:rPr>
        <w:t>(</w:t>
      </w:r>
      <w:r w:rsidRPr="001E7F45">
        <w:rPr>
          <w:rFonts w:asciiTheme="majorHAnsi" w:hAnsiTheme="majorHAnsi"/>
          <w:sz w:val="24"/>
        </w:rPr>
        <w:t>construction</w:t>
      </w:r>
      <w:r w:rsidR="0094614F">
        <w:rPr>
          <w:rFonts w:asciiTheme="majorHAnsi" w:hAnsiTheme="majorHAnsi"/>
          <w:sz w:val="24"/>
        </w:rPr>
        <w:t xml:space="preserve"> or detour)</w:t>
      </w:r>
      <w:r w:rsidRPr="001E7F45">
        <w:rPr>
          <w:rFonts w:asciiTheme="majorHAnsi" w:hAnsiTheme="majorHAnsi"/>
          <w:sz w:val="24"/>
        </w:rPr>
        <w:t xml:space="preserve"> impacts. </w:t>
      </w:r>
      <w:r>
        <w:rPr>
          <w:rFonts w:asciiTheme="majorHAnsi" w:hAnsiTheme="majorHAnsi"/>
          <w:sz w:val="24"/>
        </w:rPr>
        <w:t>When applicable, provide the associated standard language (Appendix B).</w:t>
      </w:r>
      <w:r w:rsidR="00B735B1">
        <w:rPr>
          <w:rFonts w:asciiTheme="majorHAnsi" w:hAnsiTheme="majorHAnsi"/>
          <w:sz w:val="24"/>
        </w:rPr>
        <w:t xml:space="preserve"> </w:t>
      </w:r>
      <w:r w:rsidRPr="001E7F45">
        <w:rPr>
          <w:rFonts w:asciiTheme="majorHAnsi" w:hAnsiTheme="majorHAnsi"/>
          <w:sz w:val="24"/>
        </w:rPr>
        <w:t xml:space="preserve">Impacts should only be assessed when the corresponding characteristic </w:t>
      </w:r>
      <w:r>
        <w:rPr>
          <w:rFonts w:asciiTheme="majorHAnsi" w:hAnsiTheme="majorHAnsi"/>
          <w:sz w:val="24"/>
        </w:rPr>
        <w:t>i</w:t>
      </w:r>
      <w:r w:rsidRPr="001E7F45">
        <w:rPr>
          <w:rFonts w:asciiTheme="majorHAnsi" w:hAnsiTheme="majorHAnsi"/>
          <w:sz w:val="24"/>
        </w:rPr>
        <w:t>s determined to be present</w:t>
      </w:r>
      <w:r>
        <w:rPr>
          <w:rFonts w:asciiTheme="majorHAnsi" w:hAnsiTheme="majorHAnsi"/>
          <w:sz w:val="24"/>
        </w:rPr>
        <w:t>.</w:t>
      </w:r>
      <w:r w:rsidR="00B735B1">
        <w:rPr>
          <w:rFonts w:asciiTheme="majorHAnsi" w:hAnsiTheme="majorHAnsi"/>
          <w:sz w:val="24"/>
        </w:rPr>
        <w:t xml:space="preserve"> </w:t>
      </w:r>
      <w:r w:rsidR="003C1397">
        <w:rPr>
          <w:rFonts w:asciiTheme="majorHAnsi" w:hAnsiTheme="majorHAnsi"/>
          <w:sz w:val="24"/>
        </w:rPr>
        <w:t>I</w:t>
      </w:r>
      <w:r w:rsidR="003C1397" w:rsidRPr="000F30EF">
        <w:rPr>
          <w:rFonts w:asciiTheme="majorHAnsi" w:hAnsiTheme="majorHAnsi"/>
          <w:sz w:val="24"/>
        </w:rPr>
        <w:t>f no impact is anticipated, there should not be any descriptive text included.</w:t>
      </w:r>
    </w:p>
    <w:p w14:paraId="3E5013D3" w14:textId="3A708A95" w:rsidR="000E7E18" w:rsidRDefault="000E7E18" w:rsidP="000E7E18">
      <w:pPr>
        <w:ind w:left="1080"/>
        <w:rPr>
          <w:rFonts w:asciiTheme="majorHAnsi" w:hAnsiTheme="majorHAnsi"/>
          <w:sz w:val="24"/>
        </w:rPr>
      </w:pPr>
      <w:r w:rsidRPr="001E7F45">
        <w:rPr>
          <w:rFonts w:asciiTheme="majorHAnsi" w:hAnsiTheme="majorHAnsi"/>
          <w:sz w:val="24"/>
        </w:rPr>
        <w:t>In the far right column of the checklist</w:t>
      </w:r>
      <w:proofErr w:type="gramStart"/>
      <w:r w:rsidRPr="001E7F45">
        <w:rPr>
          <w:rFonts w:asciiTheme="majorHAnsi" w:hAnsiTheme="majorHAnsi"/>
          <w:sz w:val="24"/>
        </w:rPr>
        <w:t xml:space="preserve">, </w:t>
      </w:r>
      <w:r w:rsidR="004F6400" w:rsidRPr="001E7F45">
        <w:rPr>
          <w:rFonts w:asciiTheme="majorHAnsi" w:hAnsiTheme="majorHAnsi"/>
          <w:sz w:val="24"/>
        </w:rPr>
        <w:t>,</w:t>
      </w:r>
      <w:proofErr w:type="gramEnd"/>
      <w:r w:rsidR="004F6400" w:rsidRPr="001E7F45">
        <w:rPr>
          <w:rFonts w:asciiTheme="majorHAnsi" w:hAnsiTheme="majorHAnsi"/>
          <w:sz w:val="24"/>
        </w:rPr>
        <w:t xml:space="preserve"> </w:t>
      </w:r>
      <w:r w:rsidR="004F6400">
        <w:rPr>
          <w:rFonts w:asciiTheme="majorHAnsi" w:hAnsiTheme="majorHAnsi"/>
          <w:sz w:val="24"/>
        </w:rPr>
        <w:t>delete the text “Color-coded shading for degree of impact.” S</w:t>
      </w:r>
      <w:r w:rsidRPr="001E7F45">
        <w:rPr>
          <w:rFonts w:asciiTheme="majorHAnsi" w:hAnsiTheme="majorHAnsi"/>
          <w:sz w:val="24"/>
        </w:rPr>
        <w:t xml:space="preserve">hade the </w:t>
      </w:r>
      <w:r w:rsidR="00FB7941">
        <w:rPr>
          <w:rFonts w:asciiTheme="majorHAnsi" w:hAnsiTheme="majorHAnsi"/>
          <w:sz w:val="24"/>
        </w:rPr>
        <w:t xml:space="preserve">box </w:t>
      </w:r>
      <w:r w:rsidRPr="001E7F45">
        <w:rPr>
          <w:rFonts w:asciiTheme="majorHAnsi" w:hAnsiTheme="majorHAnsi"/>
          <w:sz w:val="24"/>
        </w:rPr>
        <w:t>to note the degree of impact.</w:t>
      </w:r>
      <w:r w:rsidR="00B735B1">
        <w:rPr>
          <w:rFonts w:asciiTheme="majorHAnsi" w:hAnsiTheme="majorHAnsi"/>
          <w:sz w:val="24"/>
        </w:rPr>
        <w:t xml:space="preserve"> </w:t>
      </w:r>
      <w:r w:rsidRPr="001E7F45">
        <w:rPr>
          <w:rFonts w:asciiTheme="majorHAnsi" w:hAnsiTheme="majorHAnsi"/>
          <w:sz w:val="24"/>
        </w:rPr>
        <w:t>For negative impacts, high should be shaded red</w:t>
      </w:r>
      <w:r w:rsidR="00FB7941">
        <w:rPr>
          <w:rFonts w:asciiTheme="majorHAnsi" w:hAnsiTheme="majorHAnsi"/>
          <w:sz w:val="24"/>
        </w:rPr>
        <w:t>;</w:t>
      </w:r>
      <w:r w:rsidRPr="001E7F45">
        <w:rPr>
          <w:rFonts w:asciiTheme="majorHAnsi" w:hAnsiTheme="majorHAnsi"/>
          <w:sz w:val="24"/>
        </w:rPr>
        <w:t xml:space="preserve"> moderate</w:t>
      </w:r>
      <w:r w:rsidR="00FB7941">
        <w:rPr>
          <w:rFonts w:asciiTheme="majorHAnsi" w:hAnsiTheme="majorHAnsi"/>
          <w:sz w:val="24"/>
        </w:rPr>
        <w:t>, o</w:t>
      </w:r>
      <w:r w:rsidRPr="001E7F45">
        <w:rPr>
          <w:rFonts w:asciiTheme="majorHAnsi" w:hAnsiTheme="majorHAnsi"/>
          <w:sz w:val="24"/>
        </w:rPr>
        <w:t>range; and low</w:t>
      </w:r>
      <w:r w:rsidR="00FB7941">
        <w:rPr>
          <w:rFonts w:asciiTheme="majorHAnsi" w:hAnsiTheme="majorHAnsi"/>
          <w:sz w:val="24"/>
        </w:rPr>
        <w:t>, y</w:t>
      </w:r>
      <w:r w:rsidRPr="001E7F45">
        <w:rPr>
          <w:rFonts w:asciiTheme="majorHAnsi" w:hAnsiTheme="majorHAnsi"/>
          <w:sz w:val="24"/>
        </w:rPr>
        <w:t>ellow.</w:t>
      </w:r>
      <w:r w:rsidR="00B735B1">
        <w:rPr>
          <w:rFonts w:asciiTheme="majorHAnsi" w:hAnsiTheme="majorHAnsi"/>
          <w:sz w:val="24"/>
        </w:rPr>
        <w:t xml:space="preserve"> </w:t>
      </w:r>
      <w:r w:rsidRPr="001E7F45">
        <w:rPr>
          <w:rFonts w:asciiTheme="majorHAnsi" w:hAnsiTheme="majorHAnsi"/>
          <w:sz w:val="24"/>
        </w:rPr>
        <w:t>Positive impacts should be shaded green. Where there is no anticipated impact</w:t>
      </w:r>
      <w:r w:rsidR="00FB7941">
        <w:rPr>
          <w:rFonts w:asciiTheme="majorHAnsi" w:hAnsiTheme="majorHAnsi"/>
          <w:sz w:val="24"/>
        </w:rPr>
        <w:t>,</w:t>
      </w:r>
      <w:r w:rsidRPr="001E7F45">
        <w:rPr>
          <w:rFonts w:asciiTheme="majorHAnsi" w:hAnsiTheme="majorHAnsi"/>
          <w:sz w:val="24"/>
        </w:rPr>
        <w:t xml:space="preserve"> the box should be left blank. </w:t>
      </w:r>
      <w:r w:rsidR="007059D5">
        <w:rPr>
          <w:rFonts w:asciiTheme="majorHAnsi" w:hAnsiTheme="majorHAnsi"/>
          <w:sz w:val="24"/>
        </w:rPr>
        <w:t xml:space="preserve">If there is </w:t>
      </w:r>
      <w:r w:rsidRPr="001E7F45">
        <w:rPr>
          <w:rFonts w:asciiTheme="majorHAnsi" w:hAnsiTheme="majorHAnsi"/>
          <w:sz w:val="24"/>
        </w:rPr>
        <w:t xml:space="preserve">more than one impact, shade the </w:t>
      </w:r>
      <w:r w:rsidR="00FB7941">
        <w:rPr>
          <w:rFonts w:asciiTheme="majorHAnsi" w:hAnsiTheme="majorHAnsi"/>
          <w:sz w:val="24"/>
        </w:rPr>
        <w:t>box</w:t>
      </w:r>
      <w:r w:rsidRPr="001E7F45">
        <w:rPr>
          <w:rFonts w:asciiTheme="majorHAnsi" w:hAnsiTheme="majorHAnsi"/>
          <w:sz w:val="24"/>
        </w:rPr>
        <w:t xml:space="preserve"> according to the highest degree of impact.</w:t>
      </w:r>
    </w:p>
    <w:p w14:paraId="484A3AD4" w14:textId="1386977E" w:rsidR="00407568" w:rsidRDefault="00407568" w:rsidP="000E7E18">
      <w:pPr>
        <w:ind w:left="1080"/>
        <w:rPr>
          <w:rFonts w:asciiTheme="majorHAnsi" w:hAnsiTheme="majorHAnsi"/>
          <w:sz w:val="24"/>
        </w:rPr>
      </w:pPr>
      <w:r>
        <w:rPr>
          <w:rFonts w:asciiTheme="majorHAnsi" w:hAnsiTheme="majorHAnsi"/>
          <w:sz w:val="24"/>
        </w:rPr>
        <w:t xml:space="preserve">If more than one project alternative is under consideration, describe any differences in the nature and degree of impact among the alternatives.  </w:t>
      </w:r>
    </w:p>
    <w:p w14:paraId="79F1C79C" w14:textId="16261989" w:rsidR="000E7E18" w:rsidRDefault="000E7E18" w:rsidP="000E7E18">
      <w:pPr>
        <w:pStyle w:val="Heading2"/>
      </w:pPr>
      <w:bookmarkStart w:id="12" w:name="_Toc23230954"/>
      <w:r>
        <w:t>Recommendations</w:t>
      </w:r>
      <w:bookmarkEnd w:id="12"/>
    </w:p>
    <w:p w14:paraId="4EAE562A" w14:textId="71E34966" w:rsidR="000E7E18" w:rsidRPr="001E7F45" w:rsidRDefault="000E7E18" w:rsidP="000E7E18">
      <w:pPr>
        <w:ind w:left="1080"/>
        <w:rPr>
          <w:rFonts w:asciiTheme="majorHAnsi" w:hAnsiTheme="majorHAnsi"/>
          <w:sz w:val="24"/>
        </w:rPr>
      </w:pPr>
      <w:r w:rsidRPr="00CC6A8D">
        <w:rPr>
          <w:rFonts w:asciiTheme="majorHAnsi" w:eastAsia="Times New Roman" w:hAnsiTheme="majorHAnsi" w:cs="Arial"/>
          <w:bCs/>
          <w:sz w:val="24"/>
          <w:szCs w:val="26"/>
        </w:rPr>
        <w:t xml:space="preserve">Provide recommendations when certain </w:t>
      </w:r>
      <w:r w:rsidR="007059D5">
        <w:rPr>
          <w:rFonts w:asciiTheme="majorHAnsi" w:eastAsia="Times New Roman" w:hAnsiTheme="majorHAnsi" w:cs="Arial"/>
          <w:bCs/>
          <w:sz w:val="24"/>
          <w:szCs w:val="26"/>
        </w:rPr>
        <w:t xml:space="preserve">characteristics </w:t>
      </w:r>
      <w:r w:rsidRPr="00CC6A8D">
        <w:rPr>
          <w:rFonts w:asciiTheme="majorHAnsi" w:eastAsia="Times New Roman" w:hAnsiTheme="majorHAnsi" w:cs="Arial"/>
          <w:bCs/>
          <w:sz w:val="24"/>
          <w:szCs w:val="26"/>
        </w:rPr>
        <w:t>are present or conditions are met, or where impacts are anticipated. Other recommendations, including temporary on-site detours and alternative construction work schedules, are captured in the Additional Recommendations section.</w:t>
      </w:r>
      <w:r w:rsidR="00B735B1">
        <w:rPr>
          <w:rFonts w:asciiTheme="majorHAnsi" w:eastAsia="Times New Roman" w:hAnsiTheme="majorHAnsi" w:cs="Arial"/>
          <w:bCs/>
          <w:sz w:val="24"/>
          <w:szCs w:val="26"/>
        </w:rPr>
        <w:t xml:space="preserve"> </w:t>
      </w:r>
      <w:r w:rsidRPr="00CC6A8D">
        <w:rPr>
          <w:rFonts w:asciiTheme="majorHAnsi" w:eastAsia="Times New Roman" w:hAnsiTheme="majorHAnsi" w:cs="Arial"/>
          <w:bCs/>
          <w:sz w:val="24"/>
          <w:szCs w:val="26"/>
        </w:rPr>
        <w:t xml:space="preserve">Standard recommendation language for specific </w:t>
      </w:r>
      <w:r w:rsidR="007059D5">
        <w:rPr>
          <w:rFonts w:asciiTheme="majorHAnsi" w:eastAsia="Times New Roman" w:hAnsiTheme="majorHAnsi" w:cs="Arial"/>
          <w:bCs/>
          <w:sz w:val="24"/>
          <w:szCs w:val="26"/>
        </w:rPr>
        <w:t xml:space="preserve">characteristics </w:t>
      </w:r>
      <w:r w:rsidRPr="00CC6A8D">
        <w:rPr>
          <w:rFonts w:asciiTheme="majorHAnsi" w:eastAsia="Times New Roman" w:hAnsiTheme="majorHAnsi" w:cs="Arial"/>
          <w:bCs/>
          <w:sz w:val="24"/>
          <w:szCs w:val="26"/>
        </w:rPr>
        <w:t xml:space="preserve">is available in </w:t>
      </w:r>
      <w:r w:rsidR="002D63A2">
        <w:rPr>
          <w:rFonts w:asciiTheme="majorHAnsi" w:eastAsia="Times New Roman" w:hAnsiTheme="majorHAnsi" w:cs="Arial"/>
          <w:bCs/>
          <w:sz w:val="24"/>
          <w:szCs w:val="26"/>
        </w:rPr>
        <w:t>Appendix B.</w:t>
      </w:r>
    </w:p>
    <w:p w14:paraId="0411017E" w14:textId="1B72EAAF" w:rsidR="00DA5B69" w:rsidRPr="00652104" w:rsidRDefault="00DA5B69" w:rsidP="00DA5B69">
      <w:pPr>
        <w:pStyle w:val="Heading2"/>
      </w:pPr>
      <w:bookmarkStart w:id="13" w:name="_Toc23230955"/>
      <w:r>
        <w:t>Checklist Items</w:t>
      </w:r>
      <w:bookmarkEnd w:id="13"/>
    </w:p>
    <w:p w14:paraId="1DFB1DA9" w14:textId="7B3A8A95" w:rsidR="00EB0138" w:rsidRPr="00F22B5E" w:rsidRDefault="00EB0138" w:rsidP="00232D42">
      <w:pPr>
        <w:pStyle w:val="ListParagraph"/>
        <w:numPr>
          <w:ilvl w:val="2"/>
          <w:numId w:val="2"/>
        </w:numPr>
        <w:contextualSpacing w:val="0"/>
        <w:rPr>
          <w:rFonts w:asciiTheme="majorHAnsi" w:eastAsia="Times New Roman" w:hAnsiTheme="majorHAnsi" w:cs="Times New Roman"/>
          <w:i/>
          <w:sz w:val="24"/>
          <w:szCs w:val="24"/>
        </w:rPr>
      </w:pPr>
      <w:r w:rsidRPr="00F22B5E">
        <w:rPr>
          <w:rFonts w:asciiTheme="majorHAnsi" w:eastAsia="Times New Roman" w:hAnsiTheme="majorHAnsi" w:cs="Times New Roman"/>
          <w:i/>
          <w:sz w:val="24"/>
          <w:szCs w:val="24"/>
        </w:rPr>
        <w:t>Recreational Resource</w:t>
      </w:r>
      <w:r w:rsidR="00F95F0B" w:rsidRPr="00F22B5E">
        <w:rPr>
          <w:rFonts w:asciiTheme="majorHAnsi" w:eastAsia="Times New Roman" w:hAnsiTheme="majorHAnsi" w:cs="Times New Roman"/>
          <w:i/>
          <w:sz w:val="24"/>
          <w:szCs w:val="24"/>
        </w:rPr>
        <w:t>(</w:t>
      </w:r>
      <w:r w:rsidRPr="00F22B5E">
        <w:rPr>
          <w:rFonts w:asciiTheme="majorHAnsi" w:eastAsia="Times New Roman" w:hAnsiTheme="majorHAnsi" w:cs="Times New Roman"/>
          <w:i/>
          <w:sz w:val="24"/>
          <w:szCs w:val="24"/>
        </w:rPr>
        <w:t>s</w:t>
      </w:r>
      <w:r w:rsidR="00F95F0B" w:rsidRPr="00F22B5E">
        <w:rPr>
          <w:rFonts w:asciiTheme="majorHAnsi" w:eastAsia="Times New Roman" w:hAnsiTheme="majorHAnsi" w:cs="Times New Roman"/>
          <w:i/>
          <w:sz w:val="24"/>
          <w:szCs w:val="24"/>
        </w:rPr>
        <w:t>) or Activity</w:t>
      </w:r>
    </w:p>
    <w:p w14:paraId="03A5B773" w14:textId="077B6F80"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Presence</w:t>
      </w:r>
    </w:p>
    <w:p w14:paraId="6E28F429" w14:textId="77777777" w:rsidR="00F95F0B" w:rsidRPr="00F95F0B" w:rsidRDefault="00F95F0B" w:rsidP="00F95F0B">
      <w:pPr>
        <w:ind w:left="144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Public recreational resources in the DCIA should be identified. Such resources may or may not be Section 4(f) public recreational resources dependent upon the type of resources and project funding.</w:t>
      </w:r>
    </w:p>
    <w:p w14:paraId="342BAAFA" w14:textId="3835BC6B" w:rsidR="00F95F0B" w:rsidRPr="00F95F0B" w:rsidRDefault="00F95F0B" w:rsidP="00F95F0B">
      <w:pPr>
        <w:ind w:left="144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If the project is state-funded, Section 4(f) does not apply.</w:t>
      </w:r>
      <w:r w:rsidR="00B735B1">
        <w:rPr>
          <w:rFonts w:asciiTheme="majorHAnsi" w:eastAsia="Times New Roman" w:hAnsiTheme="majorHAnsi" w:cs="Times New Roman"/>
          <w:sz w:val="24"/>
          <w:szCs w:val="24"/>
        </w:rPr>
        <w:t xml:space="preserve"> </w:t>
      </w:r>
      <w:r w:rsidRPr="00F95F0B">
        <w:rPr>
          <w:rFonts w:asciiTheme="majorHAnsi" w:eastAsia="Times New Roman" w:hAnsiTheme="majorHAnsi" w:cs="Times New Roman"/>
          <w:bCs/>
          <w:sz w:val="24"/>
          <w:szCs w:val="24"/>
        </w:rPr>
        <w:t>Note the presence of any other public recreational activity (or evidence of such activity) observed in the DCIA.</w:t>
      </w:r>
      <w:r w:rsidR="00B735B1">
        <w:rPr>
          <w:rFonts w:asciiTheme="majorHAnsi" w:eastAsia="Times New Roman" w:hAnsiTheme="majorHAnsi" w:cs="Times New Roman"/>
          <w:bCs/>
          <w:sz w:val="24"/>
          <w:szCs w:val="24"/>
        </w:rPr>
        <w:t xml:space="preserve"> </w:t>
      </w:r>
      <w:r w:rsidR="000A10EB" w:rsidRPr="001E7F45">
        <w:rPr>
          <w:rFonts w:asciiTheme="majorHAnsi" w:eastAsia="Times New Roman" w:hAnsiTheme="majorHAnsi" w:cs="Arial"/>
          <w:bCs/>
          <w:sz w:val="24"/>
          <w:szCs w:val="26"/>
        </w:rPr>
        <w:t xml:space="preserve">Documentation should include the exact location and nature of the activity or </w:t>
      </w:r>
      <w:r w:rsidR="000A10EB" w:rsidRPr="001E7F45">
        <w:rPr>
          <w:rFonts w:asciiTheme="majorHAnsi" w:eastAsia="Times New Roman" w:hAnsiTheme="majorHAnsi" w:cs="Arial"/>
          <w:bCs/>
          <w:sz w:val="24"/>
          <w:szCs w:val="26"/>
        </w:rPr>
        <w:lastRenderedPageBreak/>
        <w:t xml:space="preserve">resource, ownership of the resource and mode(s) of access to it, as well as all physical observations. </w:t>
      </w:r>
    </w:p>
    <w:p w14:paraId="45ADA560" w14:textId="0A4B09D2" w:rsidR="00D65549" w:rsidRDefault="00F95F0B" w:rsidP="00F95F0B">
      <w:pPr>
        <w:pStyle w:val="ListParagraph"/>
        <w:ind w:left="1440"/>
        <w:contextualSpacing w:val="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 xml:space="preserve">If the project is federally-funded, </w:t>
      </w:r>
      <w:r w:rsidR="00EB0138" w:rsidRPr="00EB0138">
        <w:rPr>
          <w:rFonts w:asciiTheme="majorHAnsi" w:eastAsia="Times New Roman" w:hAnsiTheme="majorHAnsi" w:cs="Times New Roman"/>
          <w:sz w:val="24"/>
          <w:szCs w:val="24"/>
        </w:rPr>
        <w:t xml:space="preserve">Section 4(f) applies to any </w:t>
      </w:r>
      <w:r w:rsidR="00312BB8" w:rsidRPr="00EB0138">
        <w:rPr>
          <w:rFonts w:asciiTheme="majorHAnsi" w:eastAsia="Times New Roman" w:hAnsiTheme="majorHAnsi" w:cs="Times New Roman"/>
          <w:sz w:val="24"/>
          <w:szCs w:val="24"/>
        </w:rPr>
        <w:t>publicly</w:t>
      </w:r>
      <w:r w:rsidR="00312BB8">
        <w:rPr>
          <w:rFonts w:asciiTheme="majorHAnsi" w:eastAsia="Times New Roman" w:hAnsiTheme="majorHAnsi" w:cs="Times New Roman"/>
          <w:sz w:val="24"/>
          <w:szCs w:val="24"/>
        </w:rPr>
        <w:t xml:space="preserve"> owned</w:t>
      </w:r>
      <w:r w:rsidR="00EB0138" w:rsidRPr="00EB0138">
        <w:rPr>
          <w:rFonts w:asciiTheme="majorHAnsi" w:eastAsia="Times New Roman" w:hAnsiTheme="majorHAnsi" w:cs="Times New Roman"/>
          <w:sz w:val="24"/>
          <w:szCs w:val="24"/>
        </w:rPr>
        <w:t xml:space="preserve"> park, recreation area, or wildlife and waterfowl refuge and any land from an historic site of national, state or local significance. </w:t>
      </w:r>
      <w:r w:rsidR="00EB0138">
        <w:rPr>
          <w:rFonts w:asciiTheme="majorHAnsi" w:eastAsia="Times New Roman" w:hAnsiTheme="majorHAnsi" w:cs="Times New Roman"/>
          <w:sz w:val="24"/>
          <w:szCs w:val="24"/>
        </w:rPr>
        <w:t xml:space="preserve">Community </w:t>
      </w:r>
      <w:r w:rsidR="00A7184F">
        <w:rPr>
          <w:rFonts w:asciiTheme="majorHAnsi" w:eastAsia="Times New Roman" w:hAnsiTheme="majorHAnsi" w:cs="Times New Roman"/>
          <w:sz w:val="24"/>
          <w:szCs w:val="24"/>
        </w:rPr>
        <w:t>Studies’ reports</w:t>
      </w:r>
      <w:r w:rsidR="00EB0138">
        <w:rPr>
          <w:rFonts w:asciiTheme="majorHAnsi" w:eastAsia="Times New Roman" w:hAnsiTheme="majorHAnsi" w:cs="Times New Roman"/>
          <w:sz w:val="24"/>
          <w:szCs w:val="24"/>
        </w:rPr>
        <w:t xml:space="preserve"> look </w:t>
      </w:r>
      <w:r w:rsidR="00AE52F3">
        <w:rPr>
          <w:rFonts w:asciiTheme="majorHAnsi" w:eastAsia="Times New Roman" w:hAnsiTheme="majorHAnsi" w:cs="Times New Roman"/>
          <w:sz w:val="24"/>
          <w:szCs w:val="24"/>
        </w:rPr>
        <w:t xml:space="preserve">only </w:t>
      </w:r>
      <w:r w:rsidR="00EB0138">
        <w:rPr>
          <w:rFonts w:asciiTheme="majorHAnsi" w:eastAsia="Times New Roman" w:hAnsiTheme="majorHAnsi" w:cs="Times New Roman"/>
          <w:sz w:val="24"/>
          <w:szCs w:val="24"/>
        </w:rPr>
        <w:t xml:space="preserve">at recreational resources that fall under Section 4(f); historic resources are assessed separately by the Historic Architecture group at NCDOT. </w:t>
      </w:r>
    </w:p>
    <w:p w14:paraId="31AE2A91" w14:textId="19AB918E" w:rsidR="00EB0138" w:rsidRPr="00EB0138" w:rsidRDefault="00EB0138" w:rsidP="00232D42">
      <w:pPr>
        <w:pStyle w:val="ListParagraph"/>
        <w:ind w:left="1440"/>
        <w:contextualSpacing w:val="0"/>
        <w:rPr>
          <w:rFonts w:asciiTheme="majorHAnsi" w:eastAsia="Times New Roman" w:hAnsiTheme="majorHAnsi" w:cs="Times New Roman"/>
          <w:sz w:val="24"/>
          <w:szCs w:val="24"/>
        </w:rPr>
      </w:pPr>
      <w:r w:rsidRPr="00EB0138">
        <w:rPr>
          <w:rFonts w:asciiTheme="majorHAnsi" w:eastAsia="Times New Roman" w:hAnsiTheme="majorHAnsi" w:cs="Times New Roman"/>
          <w:sz w:val="24"/>
          <w:szCs w:val="24"/>
        </w:rPr>
        <w:t xml:space="preserve">Based on GIS data, </w:t>
      </w:r>
      <w:r w:rsidR="000B62F4">
        <w:rPr>
          <w:rFonts w:asciiTheme="majorHAnsi" w:eastAsia="Times New Roman" w:hAnsiTheme="majorHAnsi" w:cs="Times New Roman"/>
          <w:sz w:val="24"/>
          <w:szCs w:val="24"/>
        </w:rPr>
        <w:t>field visit</w:t>
      </w:r>
      <w:r w:rsidRPr="00EB0138">
        <w:rPr>
          <w:rFonts w:asciiTheme="majorHAnsi" w:eastAsia="Times New Roman" w:hAnsiTheme="majorHAnsi" w:cs="Times New Roman"/>
          <w:sz w:val="24"/>
          <w:szCs w:val="24"/>
        </w:rPr>
        <w:t xml:space="preserve"> observations and local input, document the presence of potential </w:t>
      </w:r>
      <w:r w:rsidR="00A17228">
        <w:rPr>
          <w:rFonts w:asciiTheme="majorHAnsi" w:eastAsia="Times New Roman" w:hAnsiTheme="majorHAnsi" w:cs="Times New Roman"/>
          <w:sz w:val="24"/>
          <w:szCs w:val="24"/>
        </w:rPr>
        <w:t>S</w:t>
      </w:r>
      <w:r w:rsidRPr="00EB0138">
        <w:rPr>
          <w:rFonts w:asciiTheme="majorHAnsi" w:eastAsia="Times New Roman" w:hAnsiTheme="majorHAnsi" w:cs="Times New Roman"/>
          <w:sz w:val="24"/>
          <w:szCs w:val="24"/>
        </w:rPr>
        <w:t xml:space="preserve">ection 4(f) public </w:t>
      </w:r>
      <w:r>
        <w:rPr>
          <w:rFonts w:asciiTheme="majorHAnsi" w:eastAsia="Times New Roman" w:hAnsiTheme="majorHAnsi" w:cs="Times New Roman"/>
          <w:sz w:val="24"/>
          <w:szCs w:val="24"/>
        </w:rPr>
        <w:t xml:space="preserve">recreational </w:t>
      </w:r>
      <w:r w:rsidRPr="00EB0138">
        <w:rPr>
          <w:rFonts w:asciiTheme="majorHAnsi" w:eastAsia="Times New Roman" w:hAnsiTheme="majorHAnsi" w:cs="Times New Roman"/>
          <w:sz w:val="24"/>
          <w:szCs w:val="24"/>
        </w:rPr>
        <w:t xml:space="preserve">resources located in the </w:t>
      </w:r>
      <w:r>
        <w:rPr>
          <w:rFonts w:asciiTheme="majorHAnsi" w:eastAsia="Times New Roman" w:hAnsiTheme="majorHAnsi" w:cs="Times New Roman"/>
          <w:sz w:val="24"/>
          <w:szCs w:val="24"/>
        </w:rPr>
        <w:t>DCIA</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Pr="00EB0138">
        <w:rPr>
          <w:rFonts w:asciiTheme="majorHAnsi" w:eastAsia="Times New Roman" w:hAnsiTheme="majorHAnsi" w:cs="Times New Roman"/>
          <w:sz w:val="24"/>
          <w:szCs w:val="24"/>
        </w:rPr>
        <w:t xml:space="preserve">When private institutions, organizations or individuals own parks, recreational areas or wildlife and waterfowl refuges, Section 4(f) does not apply to these properties, even if such areas are open to the public. If a governmental body has a permanent proprietary interest in the land (such as fee </w:t>
      </w:r>
      <w:r w:rsidR="003346BE">
        <w:rPr>
          <w:rFonts w:asciiTheme="majorHAnsi" w:eastAsia="Times New Roman" w:hAnsiTheme="majorHAnsi" w:cs="Times New Roman"/>
          <w:sz w:val="24"/>
          <w:szCs w:val="24"/>
        </w:rPr>
        <w:t xml:space="preserve">simple </w:t>
      </w:r>
      <w:r w:rsidRPr="00EB0138">
        <w:rPr>
          <w:rFonts w:asciiTheme="majorHAnsi" w:eastAsia="Times New Roman" w:hAnsiTheme="majorHAnsi" w:cs="Times New Roman"/>
          <w:sz w:val="24"/>
          <w:szCs w:val="24"/>
        </w:rPr>
        <w:t xml:space="preserve">ownership or easement), it is considered "publicly owned" and thus, Section 4(f) may be applicable. </w:t>
      </w:r>
      <w:r w:rsidR="003735E0">
        <w:rPr>
          <w:rFonts w:asciiTheme="majorHAnsi" w:eastAsia="Times New Roman" w:hAnsiTheme="majorHAnsi" w:cs="Times New Roman"/>
          <w:sz w:val="24"/>
          <w:szCs w:val="24"/>
        </w:rPr>
        <w:t xml:space="preserve">If a potential </w:t>
      </w:r>
      <w:r w:rsidR="00A17228">
        <w:rPr>
          <w:rFonts w:asciiTheme="majorHAnsi" w:eastAsia="Times New Roman" w:hAnsiTheme="majorHAnsi" w:cs="Times New Roman"/>
          <w:sz w:val="24"/>
          <w:szCs w:val="24"/>
        </w:rPr>
        <w:t>S</w:t>
      </w:r>
      <w:r w:rsidR="003735E0">
        <w:rPr>
          <w:rFonts w:asciiTheme="majorHAnsi" w:eastAsia="Times New Roman" w:hAnsiTheme="majorHAnsi" w:cs="Times New Roman"/>
          <w:sz w:val="24"/>
          <w:szCs w:val="24"/>
        </w:rPr>
        <w:t xml:space="preserve">ection 4(f) resource is </w:t>
      </w:r>
      <w:r w:rsidR="00A17228">
        <w:rPr>
          <w:rFonts w:asciiTheme="majorHAnsi" w:eastAsia="Times New Roman" w:hAnsiTheme="majorHAnsi" w:cs="Times New Roman"/>
          <w:sz w:val="24"/>
          <w:szCs w:val="24"/>
        </w:rPr>
        <w:t xml:space="preserve">found, </w:t>
      </w:r>
      <w:r w:rsidR="0046786D">
        <w:rPr>
          <w:rFonts w:asciiTheme="majorHAnsi" w:eastAsia="Times New Roman" w:hAnsiTheme="majorHAnsi" w:cs="Times New Roman"/>
          <w:sz w:val="24"/>
          <w:szCs w:val="24"/>
        </w:rPr>
        <w:t xml:space="preserve">inform </w:t>
      </w:r>
      <w:r w:rsidR="00A17228">
        <w:rPr>
          <w:rFonts w:asciiTheme="majorHAnsi" w:eastAsia="Times New Roman" w:hAnsiTheme="majorHAnsi" w:cs="Times New Roman"/>
          <w:sz w:val="24"/>
          <w:szCs w:val="24"/>
        </w:rPr>
        <w:t xml:space="preserve">the NCDOT </w:t>
      </w:r>
      <w:r w:rsidR="0046786D">
        <w:rPr>
          <w:rFonts w:asciiTheme="majorHAnsi" w:eastAsia="Times New Roman" w:hAnsiTheme="majorHAnsi" w:cs="Times New Roman"/>
          <w:sz w:val="24"/>
          <w:szCs w:val="24"/>
        </w:rPr>
        <w:t xml:space="preserve">Project Manager </w:t>
      </w:r>
      <w:r w:rsidR="00A17228">
        <w:rPr>
          <w:rFonts w:asciiTheme="majorHAnsi" w:eastAsia="Times New Roman" w:hAnsiTheme="majorHAnsi" w:cs="Times New Roman"/>
          <w:sz w:val="24"/>
          <w:szCs w:val="24"/>
        </w:rPr>
        <w:t>as soon as possible to initiate FHWA review, independent of the completion and distribution of the report.</w:t>
      </w:r>
    </w:p>
    <w:p w14:paraId="2571483C" w14:textId="6D16C9F2" w:rsidR="00611B2A" w:rsidRDefault="00491BE3" w:rsidP="00232D42">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Use standard language (Appendix B) to describe the presence or absence of public recreational resources.</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The descriptive narrative should include</w:t>
      </w:r>
      <w:r w:rsidR="00EB0138" w:rsidRPr="00EB0138">
        <w:rPr>
          <w:rFonts w:asciiTheme="majorHAnsi" w:eastAsia="Times New Roman" w:hAnsiTheme="majorHAnsi" w:cs="Times New Roman"/>
          <w:sz w:val="24"/>
          <w:szCs w:val="24"/>
        </w:rPr>
        <w:t xml:space="preserve"> the property owner(s) and administrator(s), a description of property uses, and any other notable traits.</w:t>
      </w:r>
    </w:p>
    <w:p w14:paraId="6D0A0510" w14:textId="77777777"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Impacts</w:t>
      </w:r>
    </w:p>
    <w:p w14:paraId="71C95AB4" w14:textId="4E3CB9B6" w:rsidR="00611B2A" w:rsidRPr="00BA4E0A" w:rsidRDefault="00F95F0B" w:rsidP="00BA4E0A">
      <w:pPr>
        <w:pStyle w:val="ListParagraph"/>
        <w:ind w:left="1440"/>
        <w:contextualSpacing w:val="0"/>
        <w:rPr>
          <w:rFonts w:asciiTheme="majorHAnsi" w:eastAsia="Times New Roman" w:hAnsiTheme="majorHAnsi" w:cs="Times New Roman"/>
          <w:sz w:val="24"/>
          <w:szCs w:val="24"/>
        </w:rPr>
      </w:pPr>
      <w:r w:rsidRPr="00BA4E0A">
        <w:rPr>
          <w:rFonts w:asciiTheme="majorHAnsi" w:hAnsiTheme="majorHAnsi"/>
          <w:sz w:val="24"/>
          <w:szCs w:val="24"/>
        </w:rPr>
        <w:t>Consider whether the project is likely to impact identified public recreational resources. Impacts may include right-of-way acquisition, access, or change in use and may be temporary or permanent. If Section 4(f) applies, use the applicable standard language provided in Appendix B.</w:t>
      </w:r>
    </w:p>
    <w:p w14:paraId="54A9A346" w14:textId="77777777" w:rsidR="00611B2A" w:rsidRPr="00F22B5E" w:rsidRDefault="00611B2A" w:rsidP="007122CB">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Recommendation</w:t>
      </w:r>
    </w:p>
    <w:p w14:paraId="01A3DC97" w14:textId="7BE11504" w:rsidR="00EB0138" w:rsidRPr="00EB0138" w:rsidRDefault="00C00C25" w:rsidP="007122CB">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r w:rsidR="00EB0138" w:rsidRPr="00EB0138">
        <w:rPr>
          <w:rFonts w:asciiTheme="majorHAnsi" w:eastAsia="Times New Roman" w:hAnsiTheme="majorHAnsi" w:cs="Times New Roman"/>
          <w:sz w:val="24"/>
          <w:szCs w:val="24"/>
        </w:rPr>
        <w:t xml:space="preserve"> </w:t>
      </w:r>
    </w:p>
    <w:p w14:paraId="2876D85B" w14:textId="77777777" w:rsidR="00C84FB0" w:rsidRDefault="00C84FB0">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1EEA09CF" w14:textId="33A3A828" w:rsidR="00BA4E0A" w:rsidRPr="005A1506" w:rsidRDefault="00EB0138" w:rsidP="00BA4E0A">
      <w:pPr>
        <w:pStyle w:val="ListParagraph"/>
        <w:numPr>
          <w:ilvl w:val="2"/>
          <w:numId w:val="2"/>
        </w:numPr>
        <w:contextualSpacing w:val="0"/>
        <w:rPr>
          <w:rFonts w:asciiTheme="majorHAnsi" w:eastAsia="Times New Roman" w:hAnsiTheme="majorHAnsi" w:cs="Times New Roman"/>
          <w:sz w:val="24"/>
          <w:szCs w:val="24"/>
        </w:rPr>
      </w:pPr>
      <w:r w:rsidRPr="005A1506">
        <w:rPr>
          <w:rFonts w:asciiTheme="majorHAnsi" w:eastAsia="Times New Roman" w:hAnsiTheme="majorHAnsi" w:cs="Times New Roman"/>
          <w:i/>
          <w:sz w:val="24"/>
          <w:szCs w:val="24"/>
        </w:rPr>
        <w:lastRenderedPageBreak/>
        <w:t xml:space="preserve">Section 6(f) </w:t>
      </w:r>
      <w:r w:rsidR="00D65549" w:rsidRPr="005A1506">
        <w:rPr>
          <w:rFonts w:asciiTheme="majorHAnsi" w:eastAsia="Times New Roman" w:hAnsiTheme="majorHAnsi" w:cs="Times New Roman"/>
          <w:i/>
          <w:sz w:val="24"/>
          <w:szCs w:val="24"/>
        </w:rPr>
        <w:t>Land &amp; Water Conservation Fund</w:t>
      </w:r>
      <w:r w:rsidRPr="005A1506">
        <w:rPr>
          <w:rFonts w:asciiTheme="majorHAnsi" w:eastAsia="Times New Roman" w:hAnsiTheme="majorHAnsi" w:cs="Times New Roman"/>
          <w:i/>
          <w:sz w:val="24"/>
          <w:szCs w:val="24"/>
        </w:rPr>
        <w:t xml:space="preserve"> Resource</w:t>
      </w:r>
      <w:r w:rsidR="00D65549" w:rsidRPr="005A1506">
        <w:rPr>
          <w:rFonts w:asciiTheme="majorHAnsi" w:eastAsia="Times New Roman" w:hAnsiTheme="majorHAnsi" w:cs="Times New Roman"/>
          <w:i/>
          <w:sz w:val="24"/>
          <w:szCs w:val="24"/>
        </w:rPr>
        <w:t>s</w:t>
      </w:r>
    </w:p>
    <w:p w14:paraId="6B560808" w14:textId="13870F70" w:rsidR="00611B2A" w:rsidRPr="00F22B5E" w:rsidRDefault="00611B2A" w:rsidP="00BA4E0A">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Presence</w:t>
      </w:r>
    </w:p>
    <w:p w14:paraId="20832E72" w14:textId="37C30A69" w:rsidR="00A10DED" w:rsidRPr="00A10DED" w:rsidRDefault="00EB0138" w:rsidP="00BA4E0A">
      <w:pPr>
        <w:pStyle w:val="ListParagraph"/>
        <w:ind w:left="1440"/>
        <w:contextualSpacing w:val="0"/>
        <w:rPr>
          <w:rFonts w:asciiTheme="majorHAnsi" w:eastAsia="Times New Roman" w:hAnsiTheme="majorHAnsi" w:cs="Times New Roman"/>
          <w:sz w:val="24"/>
          <w:szCs w:val="24"/>
          <w:u w:val="single"/>
        </w:rPr>
      </w:pPr>
      <w:r w:rsidRPr="00D65549">
        <w:rPr>
          <w:rFonts w:asciiTheme="majorHAnsi" w:eastAsia="Times New Roman" w:hAnsiTheme="majorHAnsi" w:cs="Times New Roman"/>
          <w:sz w:val="24"/>
          <w:szCs w:val="24"/>
        </w:rPr>
        <w:t xml:space="preserve">Based on GIS data, document the presence of Section 6(f) protected public resources located in the </w:t>
      </w:r>
      <w:r w:rsidR="0046786D">
        <w:rPr>
          <w:rFonts w:asciiTheme="majorHAnsi" w:eastAsia="Times New Roman" w:hAnsiTheme="majorHAnsi" w:cs="Times New Roman"/>
          <w:sz w:val="24"/>
          <w:szCs w:val="24"/>
        </w:rPr>
        <w:t>DCIA</w:t>
      </w:r>
      <w:r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Pr="00D65549">
        <w:rPr>
          <w:rFonts w:asciiTheme="majorHAnsi" w:eastAsia="Times New Roman" w:hAnsiTheme="majorHAnsi" w:cs="Times New Roman"/>
          <w:sz w:val="24"/>
          <w:szCs w:val="24"/>
        </w:rPr>
        <w:t xml:space="preserve">Section 6(f) applies to resources </w:t>
      </w:r>
      <w:r w:rsidR="005A7319">
        <w:rPr>
          <w:rFonts w:asciiTheme="majorHAnsi" w:eastAsia="Times New Roman" w:hAnsiTheme="majorHAnsi" w:cs="Times New Roman"/>
          <w:sz w:val="24"/>
          <w:szCs w:val="24"/>
        </w:rPr>
        <w:t xml:space="preserve">wholly or partially </w:t>
      </w:r>
      <w:r w:rsidRPr="00D65549">
        <w:rPr>
          <w:rFonts w:asciiTheme="majorHAnsi" w:eastAsia="Times New Roman" w:hAnsiTheme="majorHAnsi" w:cs="Times New Roman"/>
          <w:sz w:val="24"/>
          <w:szCs w:val="24"/>
        </w:rPr>
        <w:t xml:space="preserve">funded by grants issued from the Land and Water Conservation Fund. </w:t>
      </w:r>
      <w:r w:rsidR="00AE52F3">
        <w:rPr>
          <w:rFonts w:asciiTheme="majorHAnsi" w:eastAsia="Times New Roman" w:hAnsiTheme="majorHAnsi" w:cs="Times New Roman"/>
          <w:sz w:val="24"/>
          <w:szCs w:val="24"/>
        </w:rPr>
        <w:t>Use t</w:t>
      </w:r>
      <w:r w:rsidRPr="00D65549">
        <w:rPr>
          <w:rFonts w:asciiTheme="majorHAnsi" w:eastAsia="Times New Roman" w:hAnsiTheme="majorHAnsi" w:cs="Times New Roman"/>
          <w:sz w:val="24"/>
          <w:szCs w:val="24"/>
        </w:rPr>
        <w:t>he Section 6(f) GIS data to screen for presence of these properties</w:t>
      </w:r>
      <w:r w:rsidR="00AE52F3">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and</w:t>
      </w:r>
      <w:r w:rsidR="00AE52F3">
        <w:rPr>
          <w:rFonts w:asciiTheme="majorHAnsi" w:eastAsia="Times New Roman" w:hAnsiTheme="majorHAnsi" w:cs="Times New Roman"/>
          <w:sz w:val="24"/>
          <w:szCs w:val="24"/>
        </w:rPr>
        <w:t xml:space="preserve"> reference</w:t>
      </w:r>
      <w:r w:rsidRPr="00D65549">
        <w:rPr>
          <w:rFonts w:asciiTheme="majorHAnsi" w:eastAsia="Times New Roman" w:hAnsiTheme="majorHAnsi" w:cs="Times New Roman"/>
          <w:sz w:val="24"/>
          <w:szCs w:val="24"/>
        </w:rPr>
        <w:t xml:space="preserve"> the LWCF online index for NC counties, available here: </w:t>
      </w:r>
      <w:hyperlink r:id="rId9" w:history="1">
        <w:r w:rsidRPr="00D65549">
          <w:rPr>
            <w:rStyle w:val="Hyperlink"/>
            <w:rFonts w:asciiTheme="majorHAnsi" w:eastAsia="Times New Roman" w:hAnsiTheme="majorHAnsi" w:cs="Times New Roman"/>
            <w:sz w:val="24"/>
            <w:szCs w:val="24"/>
          </w:rPr>
          <w:t>http://waso-lwcf.ncrc.nps.gov/public/index.cfm</w:t>
        </w:r>
      </w:hyperlink>
      <w:r w:rsidRPr="00D65549">
        <w:rPr>
          <w:rFonts w:asciiTheme="majorHAnsi" w:eastAsia="Times New Roman" w:hAnsiTheme="majorHAnsi" w:cs="Times New Roman"/>
          <w:sz w:val="24"/>
          <w:szCs w:val="24"/>
        </w:rPr>
        <w:t xml:space="preserve">. </w:t>
      </w:r>
    </w:p>
    <w:p w14:paraId="06522D27" w14:textId="7C7A3B3E" w:rsidR="00EB0138" w:rsidRDefault="0046786D" w:rsidP="00232D42">
      <w:pPr>
        <w:pStyle w:val="ListParagraph"/>
        <w:ind w:left="1440"/>
        <w:contextualSpacing w:val="0"/>
        <w:rPr>
          <w:rFonts w:asciiTheme="majorHAnsi" w:eastAsia="Times New Roman" w:hAnsiTheme="majorHAnsi" w:cs="Times New Roman"/>
          <w:sz w:val="24"/>
          <w:szCs w:val="24"/>
        </w:rPr>
      </w:pPr>
      <w:r w:rsidRPr="00A10DED">
        <w:rPr>
          <w:rFonts w:asciiTheme="majorHAnsi" w:eastAsia="Times New Roman" w:hAnsiTheme="majorHAnsi" w:cs="Times New Roman"/>
          <w:sz w:val="24"/>
          <w:szCs w:val="24"/>
        </w:rPr>
        <w:t>If a Section 6(f) resource is found in the DCIA, inform the NCDOT Project Manager as soon as possible, and determine who will coordinate with NCDE</w:t>
      </w:r>
      <w:r w:rsidR="004F6400">
        <w:rPr>
          <w:rFonts w:asciiTheme="majorHAnsi" w:eastAsia="Times New Roman" w:hAnsiTheme="majorHAnsi" w:cs="Times New Roman"/>
          <w:sz w:val="24"/>
          <w:szCs w:val="24"/>
        </w:rPr>
        <w:t>Q</w:t>
      </w:r>
      <w:r w:rsidRPr="00A10DED">
        <w:rPr>
          <w:rFonts w:asciiTheme="majorHAnsi" w:eastAsia="Times New Roman" w:hAnsiTheme="majorHAnsi" w:cs="Times New Roman"/>
          <w:sz w:val="24"/>
          <w:szCs w:val="24"/>
        </w:rPr>
        <w:t xml:space="preserve"> about the resource, independent of the completion and distribution of the report.</w:t>
      </w:r>
      <w:r w:rsidR="00B735B1">
        <w:rPr>
          <w:rFonts w:asciiTheme="majorHAnsi" w:eastAsia="Times New Roman" w:hAnsiTheme="majorHAnsi" w:cs="Times New Roman"/>
          <w:sz w:val="24"/>
          <w:szCs w:val="24"/>
        </w:rPr>
        <w:t xml:space="preserve"> </w:t>
      </w:r>
      <w:r w:rsidR="00A10DED" w:rsidRPr="00A10DED">
        <w:rPr>
          <w:rFonts w:asciiTheme="majorHAnsi" w:eastAsia="Times New Roman" w:hAnsiTheme="majorHAnsi" w:cs="Times New Roman"/>
          <w:sz w:val="24"/>
          <w:szCs w:val="24"/>
        </w:rPr>
        <w:t xml:space="preserve">Use standard language (Appendix B) to describe the presence </w:t>
      </w:r>
      <w:r w:rsidR="00A10DED">
        <w:rPr>
          <w:rFonts w:asciiTheme="majorHAnsi" w:eastAsia="Times New Roman" w:hAnsiTheme="majorHAnsi" w:cs="Times New Roman"/>
          <w:sz w:val="24"/>
          <w:szCs w:val="24"/>
        </w:rPr>
        <w:t xml:space="preserve">of a </w:t>
      </w:r>
      <w:r w:rsidR="00A10DED" w:rsidRPr="00A10DED">
        <w:rPr>
          <w:rFonts w:asciiTheme="majorHAnsi" w:eastAsia="Times New Roman" w:hAnsiTheme="majorHAnsi" w:cs="Times New Roman"/>
          <w:sz w:val="24"/>
          <w:szCs w:val="24"/>
        </w:rPr>
        <w:t xml:space="preserve">Section </w:t>
      </w:r>
      <w:r w:rsidR="00A10DED">
        <w:rPr>
          <w:rFonts w:asciiTheme="majorHAnsi" w:eastAsia="Times New Roman" w:hAnsiTheme="majorHAnsi" w:cs="Times New Roman"/>
          <w:sz w:val="24"/>
          <w:szCs w:val="24"/>
        </w:rPr>
        <w:t>6</w:t>
      </w:r>
      <w:r w:rsidR="00A10DED" w:rsidRPr="00A10DED">
        <w:rPr>
          <w:rFonts w:asciiTheme="majorHAnsi" w:eastAsia="Times New Roman" w:hAnsiTheme="majorHAnsi" w:cs="Times New Roman"/>
          <w:sz w:val="24"/>
          <w:szCs w:val="24"/>
        </w:rPr>
        <w:t xml:space="preserve">(f) </w:t>
      </w:r>
      <w:r w:rsidR="00A10DED">
        <w:rPr>
          <w:rFonts w:asciiTheme="majorHAnsi" w:eastAsia="Times New Roman" w:hAnsiTheme="majorHAnsi" w:cs="Times New Roman"/>
          <w:sz w:val="24"/>
          <w:szCs w:val="24"/>
        </w:rPr>
        <w:t>resource.</w:t>
      </w:r>
      <w:r w:rsidR="00A10DED" w:rsidRPr="00A10DED">
        <w:rPr>
          <w:rFonts w:asciiTheme="majorHAnsi" w:eastAsia="Times New Roman" w:hAnsiTheme="majorHAnsi" w:cs="Times New Roman"/>
          <w:sz w:val="24"/>
          <w:szCs w:val="24"/>
        </w:rPr>
        <w:t xml:space="preserve"> </w:t>
      </w:r>
    </w:p>
    <w:p w14:paraId="14B473A6" w14:textId="558E616D"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Impacts</w:t>
      </w:r>
    </w:p>
    <w:p w14:paraId="64D28496" w14:textId="0F677FB4" w:rsidR="003C1397" w:rsidRDefault="00611B2A" w:rsidP="003C1397">
      <w:pPr>
        <w:pStyle w:val="ListParagraph"/>
        <w:keepNext/>
        <w:ind w:left="1440"/>
        <w:contextualSpacing w:val="0"/>
        <w:rPr>
          <w:rFonts w:asciiTheme="majorHAnsi" w:hAnsiTheme="majorHAnsi"/>
          <w:sz w:val="24"/>
        </w:rPr>
      </w:pPr>
      <w:r>
        <w:rPr>
          <w:rFonts w:asciiTheme="majorHAnsi" w:hAnsiTheme="majorHAnsi"/>
          <w:sz w:val="24"/>
        </w:rPr>
        <w:t>Consider whether the project is likely to impact identified Section 6(f) LWCF resources.</w:t>
      </w:r>
      <w:r w:rsidR="00B735B1">
        <w:rPr>
          <w:rFonts w:asciiTheme="majorHAnsi" w:eastAsia="Times New Roman" w:hAnsiTheme="majorHAnsi" w:cs="Times New Roman"/>
          <w:sz w:val="24"/>
          <w:szCs w:val="24"/>
        </w:rPr>
        <w:t xml:space="preserve"> </w:t>
      </w:r>
      <w:r>
        <w:rPr>
          <w:rFonts w:asciiTheme="majorHAnsi" w:hAnsiTheme="majorHAnsi"/>
          <w:sz w:val="24"/>
        </w:rPr>
        <w:t>Use the applicable standard language provided in Appendix B.</w:t>
      </w:r>
    </w:p>
    <w:p w14:paraId="79606804" w14:textId="7B355DAF" w:rsidR="00611B2A" w:rsidRPr="00F22B5E" w:rsidRDefault="00611B2A" w:rsidP="003C1397">
      <w:pPr>
        <w:pStyle w:val="ListParagraph"/>
        <w:keepNext/>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Recommendation</w:t>
      </w:r>
    </w:p>
    <w:p w14:paraId="02835752" w14:textId="6E0CD188" w:rsidR="00611B2A" w:rsidRPr="00A10DED" w:rsidRDefault="00C00C25" w:rsidP="00232D42">
      <w:pPr>
        <w:pStyle w:val="ListParagraph"/>
        <w:ind w:left="1440"/>
        <w:contextualSpacing w:val="0"/>
        <w:rPr>
          <w:rFonts w:asciiTheme="majorHAnsi" w:eastAsia="Times New Roman" w:hAnsiTheme="majorHAnsi" w:cs="Times New Roman"/>
          <w:sz w:val="24"/>
          <w:szCs w:val="24"/>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53724A52" w14:textId="77777777" w:rsidR="002A05A4" w:rsidRPr="002A05A4" w:rsidRDefault="00D65549" w:rsidP="00FB7941">
      <w:pPr>
        <w:pStyle w:val="ListParagraph"/>
        <w:numPr>
          <w:ilvl w:val="2"/>
          <w:numId w:val="2"/>
        </w:numPr>
        <w:contextualSpacing w:val="0"/>
        <w:rPr>
          <w:rFonts w:asciiTheme="majorHAnsi" w:eastAsia="Times New Roman" w:hAnsiTheme="majorHAnsi" w:cs="Times New Roman"/>
          <w:sz w:val="24"/>
          <w:szCs w:val="24"/>
          <w:u w:val="single"/>
        </w:rPr>
      </w:pPr>
      <w:r w:rsidRPr="002A05A4">
        <w:rPr>
          <w:rFonts w:asciiTheme="majorHAnsi" w:eastAsia="Times New Roman" w:hAnsiTheme="majorHAnsi" w:cs="Times New Roman"/>
          <w:i/>
          <w:sz w:val="24"/>
          <w:szCs w:val="24"/>
        </w:rPr>
        <w:t>Farmland Soils</w:t>
      </w:r>
    </w:p>
    <w:p w14:paraId="2627B852" w14:textId="4B385341" w:rsidR="00F95F0B" w:rsidRPr="002A05A4" w:rsidRDefault="00F95F0B" w:rsidP="002A05A4">
      <w:pPr>
        <w:pStyle w:val="ListParagraph"/>
        <w:ind w:left="1440"/>
        <w:contextualSpacing w:val="0"/>
        <w:rPr>
          <w:rFonts w:asciiTheme="majorHAnsi" w:eastAsia="Times New Roman" w:hAnsiTheme="majorHAnsi" w:cs="Times New Roman"/>
          <w:sz w:val="24"/>
          <w:szCs w:val="24"/>
          <w:u w:val="single"/>
        </w:rPr>
      </w:pPr>
      <w:r w:rsidRPr="002A05A4">
        <w:rPr>
          <w:rFonts w:asciiTheme="majorHAnsi" w:eastAsia="Times New Roman" w:hAnsiTheme="majorHAnsi" w:cs="Times New Roman"/>
          <w:sz w:val="24"/>
          <w:szCs w:val="24"/>
          <w:u w:val="single"/>
        </w:rPr>
        <w:t>Presence</w:t>
      </w:r>
    </w:p>
    <w:p w14:paraId="2D8DA292" w14:textId="51D5CEB5" w:rsidR="00F95F0B" w:rsidRPr="00F95F0B" w:rsidRDefault="00F95F0B" w:rsidP="00BA4E0A">
      <w:pPr>
        <w:pStyle w:val="ListParagraph"/>
        <w:ind w:left="1440"/>
        <w:contextualSpacing w:val="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If the project is state-funded, the Farmland Protection Policy Act (FPPA) does not apply.</w:t>
      </w:r>
    </w:p>
    <w:p w14:paraId="67E8F819" w14:textId="21283793" w:rsidR="00EB0138" w:rsidRPr="00BA4E0A" w:rsidRDefault="00F95F0B" w:rsidP="00BA4E0A">
      <w:pPr>
        <w:pStyle w:val="ListParagraph"/>
        <w:ind w:left="1440"/>
        <w:contextualSpacing w:val="0"/>
        <w:rPr>
          <w:rFonts w:asciiTheme="majorHAnsi" w:eastAsia="Times New Roman" w:hAnsiTheme="majorHAnsi" w:cs="Times New Roman"/>
          <w:sz w:val="24"/>
          <w:szCs w:val="24"/>
          <w:u w:val="single"/>
        </w:rPr>
      </w:pPr>
      <w:r w:rsidRPr="00F95F0B">
        <w:rPr>
          <w:rFonts w:asciiTheme="majorHAnsi" w:eastAsia="Times New Roman" w:hAnsiTheme="majorHAnsi" w:cs="Times New Roman"/>
          <w:sz w:val="24"/>
          <w:szCs w:val="24"/>
        </w:rPr>
        <w:t xml:space="preserve">If the project is federally-funded, </w:t>
      </w:r>
      <w:r w:rsidR="002C54FB">
        <w:rPr>
          <w:rFonts w:asciiTheme="majorHAnsi" w:eastAsia="Times New Roman" w:hAnsiTheme="majorHAnsi" w:cs="Times New Roman"/>
          <w:sz w:val="24"/>
          <w:szCs w:val="24"/>
        </w:rPr>
        <w:t xml:space="preserve">first determine </w:t>
      </w:r>
      <w:r w:rsidR="00AE52F3">
        <w:rPr>
          <w:rFonts w:asciiTheme="majorHAnsi" w:eastAsia="Times New Roman" w:hAnsiTheme="majorHAnsi" w:cs="Times New Roman"/>
          <w:sz w:val="24"/>
          <w:szCs w:val="24"/>
        </w:rPr>
        <w:t xml:space="preserve">whether </w:t>
      </w:r>
      <w:r w:rsidR="002C54FB">
        <w:rPr>
          <w:rFonts w:asciiTheme="majorHAnsi" w:eastAsia="Times New Roman" w:hAnsiTheme="majorHAnsi" w:cs="Times New Roman"/>
          <w:sz w:val="24"/>
          <w:szCs w:val="24"/>
        </w:rPr>
        <w:t xml:space="preserve">the project is subject to FPPA using the guidelines in Appendix </w:t>
      </w:r>
      <w:r w:rsidR="009E4B5B">
        <w:rPr>
          <w:rFonts w:asciiTheme="majorHAnsi" w:eastAsia="Times New Roman" w:hAnsiTheme="majorHAnsi" w:cs="Times New Roman"/>
          <w:sz w:val="24"/>
          <w:szCs w:val="24"/>
        </w:rPr>
        <w:t>C</w:t>
      </w:r>
      <w:r w:rsidR="002C54FB">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9E4B5B" w:rsidRPr="009E4B5B">
        <w:rPr>
          <w:rFonts w:asciiTheme="majorHAnsi" w:eastAsia="Times New Roman" w:hAnsiTheme="majorHAnsi" w:cs="Times New Roman"/>
          <w:sz w:val="24"/>
          <w:szCs w:val="24"/>
        </w:rPr>
        <w:t xml:space="preserve">A project is not subject to FPPA if the project footprint is within a municipal boundary, in an Urbanized Area, or the adjacent area is already in urban use. </w:t>
      </w:r>
      <w:r w:rsidR="002C54FB">
        <w:rPr>
          <w:rFonts w:asciiTheme="majorHAnsi" w:eastAsia="Times New Roman" w:hAnsiTheme="majorHAnsi" w:cs="Times New Roman"/>
          <w:sz w:val="24"/>
          <w:szCs w:val="24"/>
        </w:rPr>
        <w:t xml:space="preserve">If it is subject to FPPA, follow the steps in the </w:t>
      </w:r>
      <w:r w:rsidR="006750EE">
        <w:rPr>
          <w:rFonts w:asciiTheme="majorHAnsi" w:eastAsia="Times New Roman" w:hAnsiTheme="majorHAnsi" w:cs="Times New Roman"/>
          <w:sz w:val="24"/>
          <w:szCs w:val="24"/>
        </w:rPr>
        <w:t>s</w:t>
      </w:r>
      <w:r w:rsidR="00EB0138" w:rsidRPr="00D65549">
        <w:rPr>
          <w:rFonts w:asciiTheme="majorHAnsi" w:eastAsia="Times New Roman" w:hAnsiTheme="majorHAnsi" w:cs="Times New Roman"/>
          <w:sz w:val="24"/>
          <w:szCs w:val="24"/>
        </w:rPr>
        <w:t>creen</w:t>
      </w:r>
      <w:r w:rsidR="002C54FB">
        <w:rPr>
          <w:rFonts w:asciiTheme="majorHAnsi" w:eastAsia="Times New Roman" w:hAnsiTheme="majorHAnsi" w:cs="Times New Roman"/>
          <w:sz w:val="24"/>
          <w:szCs w:val="24"/>
        </w:rPr>
        <w:t xml:space="preserve">ing process in Appendix </w:t>
      </w:r>
      <w:r w:rsidR="009E4B5B">
        <w:rPr>
          <w:rFonts w:asciiTheme="majorHAnsi" w:eastAsia="Times New Roman" w:hAnsiTheme="majorHAnsi" w:cs="Times New Roman"/>
          <w:sz w:val="24"/>
          <w:szCs w:val="24"/>
        </w:rPr>
        <w:t>C</w:t>
      </w:r>
      <w:r w:rsidR="002C54FB">
        <w:rPr>
          <w:rFonts w:asciiTheme="majorHAnsi" w:eastAsia="Times New Roman" w:hAnsiTheme="majorHAnsi" w:cs="Times New Roman"/>
          <w:sz w:val="24"/>
          <w:szCs w:val="24"/>
        </w:rPr>
        <w:t xml:space="preserve"> to identify</w:t>
      </w:r>
      <w:r w:rsidR="00EB0138" w:rsidRPr="00D65549">
        <w:rPr>
          <w:rFonts w:asciiTheme="majorHAnsi" w:eastAsia="Times New Roman" w:hAnsiTheme="majorHAnsi" w:cs="Times New Roman"/>
          <w:sz w:val="24"/>
          <w:szCs w:val="24"/>
        </w:rPr>
        <w:t xml:space="preserve"> FPPA soil types </w:t>
      </w:r>
      <w:r w:rsidR="000D3C9D">
        <w:rPr>
          <w:rFonts w:asciiTheme="majorHAnsi" w:eastAsia="Times New Roman" w:hAnsiTheme="majorHAnsi" w:cs="Times New Roman"/>
          <w:sz w:val="24"/>
          <w:szCs w:val="24"/>
        </w:rPr>
        <w:t>in the project footprint</w:t>
      </w:r>
      <w:r w:rsidR="00EB0138"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0D3C9D">
        <w:rPr>
          <w:rFonts w:asciiTheme="majorHAnsi" w:eastAsia="Times New Roman" w:hAnsiTheme="majorHAnsi" w:cs="Times New Roman"/>
          <w:sz w:val="24"/>
          <w:szCs w:val="24"/>
        </w:rPr>
        <w:t>The p</w:t>
      </w:r>
      <w:r w:rsidR="000D3C9D" w:rsidRPr="000D3C9D">
        <w:rPr>
          <w:rFonts w:asciiTheme="majorHAnsi" w:eastAsia="Times New Roman" w:hAnsiTheme="majorHAnsi" w:cs="Times New Roman"/>
          <w:sz w:val="24"/>
          <w:szCs w:val="24"/>
        </w:rPr>
        <w:t>roject footprint is defined as the area that will physically be altered or impacted</w:t>
      </w:r>
      <w:r w:rsidR="003D68E3">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3D68E3">
        <w:rPr>
          <w:rFonts w:asciiTheme="majorHAnsi" w:eastAsia="Times New Roman" w:hAnsiTheme="majorHAnsi" w:cs="Times New Roman"/>
          <w:sz w:val="24"/>
          <w:szCs w:val="24"/>
        </w:rPr>
        <w:t>For functional designs, this is slope stakes plus 40 feet. For preliminary designs, this is slope stakes plus 25 feet.</w:t>
      </w:r>
      <w:r w:rsidR="00B735B1">
        <w:rPr>
          <w:rFonts w:asciiTheme="majorHAnsi" w:eastAsia="Times New Roman" w:hAnsiTheme="majorHAnsi" w:cs="Times New Roman"/>
          <w:sz w:val="24"/>
          <w:szCs w:val="24"/>
        </w:rPr>
        <w:t xml:space="preserve"> </w:t>
      </w:r>
      <w:r w:rsidR="00EB0138" w:rsidRPr="00D65549">
        <w:rPr>
          <w:rFonts w:asciiTheme="majorHAnsi" w:eastAsia="Times New Roman" w:hAnsiTheme="majorHAnsi" w:cs="Times New Roman"/>
          <w:sz w:val="24"/>
          <w:szCs w:val="24"/>
        </w:rPr>
        <w:t xml:space="preserve">If no </w:t>
      </w:r>
      <w:r w:rsidR="002C54FB">
        <w:rPr>
          <w:rFonts w:asciiTheme="majorHAnsi" w:eastAsia="Times New Roman" w:hAnsiTheme="majorHAnsi" w:cs="Times New Roman"/>
          <w:sz w:val="24"/>
          <w:szCs w:val="24"/>
        </w:rPr>
        <w:t>FPPA</w:t>
      </w:r>
      <w:r w:rsidR="00EB0138" w:rsidRPr="00D65549">
        <w:rPr>
          <w:rFonts w:asciiTheme="majorHAnsi" w:eastAsia="Times New Roman" w:hAnsiTheme="majorHAnsi" w:cs="Times New Roman"/>
          <w:sz w:val="24"/>
          <w:szCs w:val="24"/>
        </w:rPr>
        <w:t xml:space="preserve"> soils are located in the </w:t>
      </w:r>
      <w:r w:rsidR="003D49DB">
        <w:rPr>
          <w:rFonts w:asciiTheme="majorHAnsi" w:eastAsia="Times New Roman" w:hAnsiTheme="majorHAnsi" w:cs="Times New Roman"/>
          <w:sz w:val="24"/>
          <w:szCs w:val="24"/>
        </w:rPr>
        <w:t>project footprint</w:t>
      </w:r>
      <w:r w:rsidR="00B06996">
        <w:rPr>
          <w:rFonts w:asciiTheme="majorHAnsi" w:eastAsia="Times New Roman" w:hAnsiTheme="majorHAnsi" w:cs="Times New Roman"/>
          <w:sz w:val="24"/>
          <w:szCs w:val="24"/>
        </w:rPr>
        <w:t xml:space="preserve">, </w:t>
      </w:r>
      <w:r w:rsidR="00EB0138" w:rsidRPr="00D65549">
        <w:rPr>
          <w:rFonts w:asciiTheme="majorHAnsi" w:eastAsia="Times New Roman" w:hAnsiTheme="majorHAnsi" w:cs="Times New Roman"/>
          <w:sz w:val="24"/>
          <w:szCs w:val="24"/>
        </w:rPr>
        <w:t xml:space="preserve">then no further action is necessary. If </w:t>
      </w:r>
      <w:r w:rsidR="002C54FB">
        <w:rPr>
          <w:rFonts w:asciiTheme="majorHAnsi" w:eastAsia="Times New Roman" w:hAnsiTheme="majorHAnsi" w:cs="Times New Roman"/>
          <w:sz w:val="24"/>
          <w:szCs w:val="24"/>
        </w:rPr>
        <w:t>FPPA</w:t>
      </w:r>
      <w:r w:rsidR="00EB0138" w:rsidRPr="00D65549">
        <w:rPr>
          <w:rFonts w:asciiTheme="majorHAnsi" w:eastAsia="Times New Roman" w:hAnsiTheme="majorHAnsi" w:cs="Times New Roman"/>
          <w:sz w:val="24"/>
          <w:szCs w:val="24"/>
        </w:rPr>
        <w:t xml:space="preserve"> soils are located in the </w:t>
      </w:r>
      <w:r w:rsidR="003D49DB">
        <w:rPr>
          <w:rFonts w:asciiTheme="majorHAnsi" w:eastAsia="Times New Roman" w:hAnsiTheme="majorHAnsi" w:cs="Times New Roman"/>
          <w:sz w:val="24"/>
          <w:szCs w:val="24"/>
        </w:rPr>
        <w:t>project footprint</w:t>
      </w:r>
      <w:r w:rsidR="00EB0138" w:rsidRPr="00D65549">
        <w:rPr>
          <w:rFonts w:asciiTheme="majorHAnsi" w:eastAsia="Times New Roman" w:hAnsiTheme="majorHAnsi" w:cs="Times New Roman"/>
          <w:sz w:val="24"/>
          <w:szCs w:val="24"/>
        </w:rPr>
        <w:t>, then a</w:t>
      </w:r>
      <w:r w:rsidR="00AE52F3">
        <w:rPr>
          <w:rFonts w:asciiTheme="majorHAnsi" w:eastAsia="Times New Roman" w:hAnsiTheme="majorHAnsi" w:cs="Times New Roman"/>
          <w:sz w:val="24"/>
          <w:szCs w:val="24"/>
        </w:rPr>
        <w:t>n</w:t>
      </w:r>
      <w:r w:rsidR="00EB0138" w:rsidRPr="00D65549">
        <w:rPr>
          <w:rFonts w:asciiTheme="majorHAnsi" w:eastAsia="Times New Roman" w:hAnsiTheme="majorHAnsi" w:cs="Times New Roman"/>
          <w:sz w:val="24"/>
          <w:szCs w:val="24"/>
        </w:rPr>
        <w:t xml:space="preserve"> NRCS Farmland </w:t>
      </w:r>
      <w:r w:rsidR="007C1051">
        <w:rPr>
          <w:rFonts w:asciiTheme="majorHAnsi" w:eastAsia="Times New Roman" w:hAnsiTheme="majorHAnsi" w:cs="Times New Roman"/>
          <w:sz w:val="24"/>
          <w:szCs w:val="24"/>
        </w:rPr>
        <w:t xml:space="preserve">Conversion </w:t>
      </w:r>
      <w:r w:rsidR="00EB0138" w:rsidRPr="00D65549">
        <w:rPr>
          <w:rFonts w:asciiTheme="majorHAnsi" w:eastAsia="Times New Roman" w:hAnsiTheme="majorHAnsi" w:cs="Times New Roman"/>
          <w:sz w:val="24"/>
          <w:szCs w:val="24"/>
        </w:rPr>
        <w:t xml:space="preserve">Impact </w:t>
      </w:r>
      <w:r w:rsidR="007C1051">
        <w:rPr>
          <w:rFonts w:asciiTheme="majorHAnsi" w:eastAsia="Times New Roman" w:hAnsiTheme="majorHAnsi" w:cs="Times New Roman"/>
          <w:sz w:val="24"/>
          <w:szCs w:val="24"/>
        </w:rPr>
        <w:t>Rating</w:t>
      </w:r>
      <w:r w:rsidR="00EB0138" w:rsidRPr="00D65549">
        <w:rPr>
          <w:rFonts w:asciiTheme="majorHAnsi" w:eastAsia="Times New Roman" w:hAnsiTheme="majorHAnsi" w:cs="Times New Roman"/>
          <w:sz w:val="24"/>
          <w:szCs w:val="24"/>
        </w:rPr>
        <w:t xml:space="preserve"> must be completed to </w:t>
      </w:r>
      <w:r w:rsidR="00EB0138" w:rsidRPr="00D65549">
        <w:rPr>
          <w:rFonts w:asciiTheme="majorHAnsi" w:eastAsia="Times New Roman" w:hAnsiTheme="majorHAnsi" w:cs="Times New Roman"/>
          <w:sz w:val="24"/>
          <w:szCs w:val="24"/>
        </w:rPr>
        <w:lastRenderedPageBreak/>
        <w:t>include the NRCS Farmland Figure and Part VI of the appropriate NRCS Farmland Conversion Impact Rating Form</w:t>
      </w:r>
      <w:r w:rsidR="00B06996">
        <w:rPr>
          <w:rFonts w:asciiTheme="majorHAnsi" w:eastAsia="Times New Roman" w:hAnsiTheme="majorHAnsi" w:cs="Times New Roman"/>
          <w:sz w:val="24"/>
          <w:szCs w:val="24"/>
        </w:rPr>
        <w:t xml:space="preserve"> (CPA-106 for corridor/linear projects and AD-1006 for point projects)</w:t>
      </w:r>
      <w:r w:rsidR="00EB0138"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0B32D6">
        <w:rPr>
          <w:rFonts w:asciiTheme="majorHAnsi" w:eastAsia="Times New Roman" w:hAnsiTheme="majorHAnsi" w:cs="Times New Roman"/>
          <w:sz w:val="24"/>
          <w:szCs w:val="24"/>
        </w:rPr>
        <w:t>Standard language for farmland is available in Appendix B.</w:t>
      </w:r>
    </w:p>
    <w:p w14:paraId="727F42DD" w14:textId="31F982C1" w:rsidR="00F95F0B" w:rsidRPr="00314A0E" w:rsidRDefault="00F95F0B"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r w:rsidRPr="00314A0E">
        <w:rPr>
          <w:rFonts w:asciiTheme="majorHAnsi" w:hAnsiTheme="majorHAnsi"/>
          <w:sz w:val="24"/>
          <w:u w:val="single"/>
        </w:rPr>
        <w:t xml:space="preserve"> </w:t>
      </w:r>
    </w:p>
    <w:p w14:paraId="1E55F115" w14:textId="77777777" w:rsidR="009E4B5B" w:rsidRPr="009E4B5B" w:rsidRDefault="009E4B5B" w:rsidP="009E4B5B">
      <w:pPr>
        <w:ind w:left="1440"/>
        <w:rPr>
          <w:rFonts w:asciiTheme="majorHAnsi" w:hAnsiTheme="majorHAnsi"/>
          <w:sz w:val="24"/>
        </w:rPr>
      </w:pPr>
      <w:r w:rsidRPr="009E4B5B">
        <w:rPr>
          <w:rFonts w:asciiTheme="majorHAnsi" w:hAnsiTheme="majorHAnsi"/>
          <w:sz w:val="24"/>
        </w:rPr>
        <w:t>If the project is state-funded, calculate the number of acres of farmland that will be permanently converted to non-farmland.</w:t>
      </w:r>
    </w:p>
    <w:p w14:paraId="626E4EE0" w14:textId="635C4A77" w:rsidR="009E4B5B" w:rsidRDefault="009E4B5B" w:rsidP="009E4B5B">
      <w:pPr>
        <w:pStyle w:val="ListParagraph"/>
        <w:ind w:left="1440"/>
        <w:contextualSpacing w:val="0"/>
        <w:rPr>
          <w:rFonts w:asciiTheme="majorHAnsi" w:eastAsia="Times New Roman" w:hAnsiTheme="majorHAnsi" w:cs="Times New Roman"/>
          <w:sz w:val="24"/>
          <w:szCs w:val="24"/>
        </w:rPr>
      </w:pPr>
      <w:r w:rsidRPr="009E4B5B">
        <w:rPr>
          <w:rFonts w:asciiTheme="majorHAnsi" w:hAnsiTheme="majorHAnsi"/>
          <w:sz w:val="24"/>
        </w:rPr>
        <w:t xml:space="preserve">If the project is federally-funded, </w:t>
      </w:r>
      <w:r w:rsidR="00F95F0B" w:rsidRPr="00BA4E0A">
        <w:rPr>
          <w:rFonts w:asciiTheme="majorHAnsi" w:eastAsia="Times New Roman" w:hAnsiTheme="majorHAnsi" w:cs="Times New Roman"/>
          <w:sz w:val="24"/>
          <w:szCs w:val="24"/>
        </w:rPr>
        <w:t>determine whether notable farmland conversion impacts are anticipated</w:t>
      </w:r>
      <w:r>
        <w:rPr>
          <w:rFonts w:asciiTheme="majorHAnsi" w:eastAsia="Times New Roman" w:hAnsiTheme="majorHAnsi" w:cs="Times New Roman"/>
          <w:sz w:val="24"/>
          <w:szCs w:val="24"/>
        </w:rPr>
        <w:t xml:space="preserve"> based on the NRCS Farmland Conversion Impact Rating Form</w:t>
      </w:r>
      <w:r w:rsidR="00F95F0B" w:rsidRPr="00BA4E0A">
        <w:rPr>
          <w:rFonts w:asciiTheme="majorHAnsi" w:eastAsia="Times New Roman" w:hAnsiTheme="majorHAnsi" w:cs="Times New Roman"/>
          <w:sz w:val="24"/>
          <w:szCs w:val="24"/>
        </w:rPr>
        <w:t>. A total score (Parts III and VI) that exceeds the 60-point threshold suggests that notable project impacts to eligible soils are anticipated.</w:t>
      </w:r>
      <w:r w:rsidR="00B735B1">
        <w:rPr>
          <w:rFonts w:asciiTheme="majorHAnsi" w:eastAsia="Times New Roman" w:hAnsiTheme="majorHAnsi" w:cs="Times New Roman"/>
          <w:sz w:val="24"/>
          <w:szCs w:val="24"/>
        </w:rPr>
        <w:t xml:space="preserve"> </w:t>
      </w:r>
      <w:r w:rsidR="00F95F0B" w:rsidRPr="00BA4E0A">
        <w:rPr>
          <w:rFonts w:asciiTheme="majorHAnsi" w:eastAsia="Times New Roman" w:hAnsiTheme="majorHAnsi" w:cs="Times New Roman"/>
          <w:sz w:val="24"/>
          <w:szCs w:val="24"/>
        </w:rPr>
        <w:t>Use the applicable standard language provided in Appendix B.</w:t>
      </w:r>
      <w:r w:rsidR="00B735B1">
        <w:rPr>
          <w:rFonts w:asciiTheme="majorHAnsi" w:eastAsia="Times New Roman" w:hAnsiTheme="majorHAnsi" w:cs="Times New Roman"/>
          <w:sz w:val="24"/>
          <w:szCs w:val="24"/>
        </w:rPr>
        <w:t xml:space="preserve"> </w:t>
      </w:r>
    </w:p>
    <w:p w14:paraId="3AEB2A6A" w14:textId="3CD4D3CC" w:rsidR="00F95F0B" w:rsidRPr="00BA4E0A" w:rsidRDefault="00F95F0B" w:rsidP="009E4B5B">
      <w:pPr>
        <w:pStyle w:val="ListParagraph"/>
        <w:ind w:left="1440"/>
        <w:contextualSpacing w:val="0"/>
        <w:rPr>
          <w:rFonts w:asciiTheme="majorHAnsi" w:eastAsia="Times New Roman" w:hAnsiTheme="majorHAnsi" w:cs="Times New Roman"/>
          <w:sz w:val="24"/>
          <w:szCs w:val="24"/>
          <w:u w:val="single"/>
        </w:rPr>
      </w:pPr>
      <w:r w:rsidRPr="00BA4E0A">
        <w:rPr>
          <w:rFonts w:asciiTheme="majorHAnsi" w:eastAsia="Times New Roman" w:hAnsiTheme="majorHAnsi" w:cs="Times New Roman"/>
          <w:sz w:val="24"/>
          <w:szCs w:val="24"/>
        </w:rPr>
        <w:t xml:space="preserve">A degree of impact does not need to be noted for </w:t>
      </w:r>
      <w:r w:rsidR="00B61EB7">
        <w:rPr>
          <w:rFonts w:asciiTheme="majorHAnsi" w:eastAsia="Times New Roman" w:hAnsiTheme="majorHAnsi" w:cs="Times New Roman"/>
          <w:sz w:val="24"/>
          <w:szCs w:val="24"/>
        </w:rPr>
        <w:t xml:space="preserve">farmland </w:t>
      </w:r>
      <w:r w:rsidRPr="00BA4E0A">
        <w:rPr>
          <w:rFonts w:asciiTheme="majorHAnsi" w:eastAsia="Times New Roman" w:hAnsiTheme="majorHAnsi" w:cs="Times New Roman"/>
          <w:sz w:val="24"/>
          <w:szCs w:val="24"/>
        </w:rPr>
        <w:t>soils.</w:t>
      </w:r>
    </w:p>
    <w:p w14:paraId="6AC70829" w14:textId="2D6E6888" w:rsidR="00F95F0B"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61E9A6FD" w14:textId="4B878366" w:rsidR="00157020" w:rsidRPr="00D65549" w:rsidRDefault="00C00C25" w:rsidP="00BA4E0A">
      <w:pPr>
        <w:pStyle w:val="ListParagraph"/>
        <w:ind w:left="1440"/>
        <w:contextualSpacing w:val="0"/>
        <w:rPr>
          <w:rFonts w:asciiTheme="majorHAnsi" w:eastAsia="Times New Roman" w:hAnsiTheme="majorHAnsi" w:cs="Times New Roman"/>
          <w:sz w:val="24"/>
          <w:szCs w:val="24"/>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05F9EE3E" w14:textId="4D066367" w:rsidR="00D65549" w:rsidRPr="00314A0E" w:rsidRDefault="00EB0138" w:rsidP="00232D42">
      <w:pPr>
        <w:pStyle w:val="ListParagraph"/>
        <w:numPr>
          <w:ilvl w:val="2"/>
          <w:numId w:val="2"/>
        </w:numPr>
        <w:contextualSpacing w:val="0"/>
        <w:rPr>
          <w:rFonts w:asciiTheme="majorHAnsi" w:eastAsia="Times New Roman" w:hAnsiTheme="majorHAnsi" w:cs="Times New Roman"/>
          <w:i/>
          <w:sz w:val="24"/>
          <w:szCs w:val="24"/>
        </w:rPr>
      </w:pPr>
      <w:r w:rsidRPr="00314A0E">
        <w:rPr>
          <w:rFonts w:asciiTheme="majorHAnsi" w:eastAsia="Times New Roman" w:hAnsiTheme="majorHAnsi" w:cs="Times New Roman"/>
          <w:i/>
          <w:sz w:val="24"/>
          <w:szCs w:val="24"/>
        </w:rPr>
        <w:t>Voluntary &amp; Enhanced Voluntary Agricultur</w:t>
      </w:r>
      <w:r w:rsidR="000B32D6" w:rsidRPr="00314A0E">
        <w:rPr>
          <w:rFonts w:asciiTheme="majorHAnsi" w:eastAsia="Times New Roman" w:hAnsiTheme="majorHAnsi" w:cs="Times New Roman"/>
          <w:i/>
          <w:sz w:val="24"/>
          <w:szCs w:val="24"/>
        </w:rPr>
        <w:t>al</w:t>
      </w:r>
      <w:r w:rsidRPr="00314A0E">
        <w:rPr>
          <w:rFonts w:asciiTheme="majorHAnsi" w:eastAsia="Times New Roman" w:hAnsiTheme="majorHAnsi" w:cs="Times New Roman"/>
          <w:i/>
          <w:sz w:val="24"/>
          <w:szCs w:val="24"/>
        </w:rPr>
        <w:t xml:space="preserve"> Districts (VAD &amp; EVAD) </w:t>
      </w:r>
    </w:p>
    <w:p w14:paraId="40CFB5F0" w14:textId="77777777" w:rsidR="00157020"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Presence</w:t>
      </w:r>
    </w:p>
    <w:p w14:paraId="0146AB10" w14:textId="5E803743" w:rsidR="00157020" w:rsidRDefault="00EB0138" w:rsidP="00232D42">
      <w:pPr>
        <w:pStyle w:val="ListParagraph"/>
        <w:ind w:left="1440"/>
        <w:contextualSpacing w:val="0"/>
        <w:rPr>
          <w:rFonts w:asciiTheme="majorHAnsi" w:eastAsia="Times New Roman" w:hAnsiTheme="majorHAnsi" w:cs="Times New Roman"/>
          <w:sz w:val="24"/>
          <w:szCs w:val="24"/>
        </w:rPr>
      </w:pPr>
      <w:r w:rsidRPr="00D65549">
        <w:rPr>
          <w:rFonts w:asciiTheme="majorHAnsi" w:eastAsia="Times New Roman" w:hAnsiTheme="majorHAnsi" w:cs="Times New Roman"/>
          <w:sz w:val="24"/>
          <w:szCs w:val="24"/>
        </w:rPr>
        <w:t>Based on</w:t>
      </w:r>
      <w:r w:rsidR="00C73F7A">
        <w:rPr>
          <w:rFonts w:asciiTheme="majorHAnsi" w:eastAsia="Times New Roman" w:hAnsiTheme="majorHAnsi" w:cs="Times New Roman"/>
          <w:sz w:val="24"/>
          <w:szCs w:val="24"/>
        </w:rPr>
        <w:t xml:space="preserve"> GIS data and/or</w:t>
      </w:r>
      <w:r w:rsidRPr="00D65549">
        <w:rPr>
          <w:rFonts w:asciiTheme="majorHAnsi" w:eastAsia="Times New Roman" w:hAnsiTheme="majorHAnsi" w:cs="Times New Roman"/>
          <w:sz w:val="24"/>
          <w:szCs w:val="24"/>
        </w:rPr>
        <w:t xml:space="preserve"> information provided by local officials, determine whether or not any properties are held within a local Voluntary Agriculture District (VAD) or Enhanced Voluntary Agriculture District (EVAD) in the </w:t>
      </w:r>
      <w:r w:rsidR="00D65549">
        <w:rPr>
          <w:rFonts w:asciiTheme="majorHAnsi" w:eastAsia="Times New Roman" w:hAnsiTheme="majorHAnsi" w:cs="Times New Roman"/>
          <w:sz w:val="24"/>
          <w:szCs w:val="24"/>
        </w:rPr>
        <w:t>Direct Community Impact Area</w:t>
      </w:r>
      <w:r w:rsidRPr="00D65549">
        <w:rPr>
          <w:rFonts w:asciiTheme="majorHAnsi" w:eastAsia="Times New Roman" w:hAnsiTheme="majorHAnsi" w:cs="Times New Roman"/>
          <w:sz w:val="24"/>
          <w:szCs w:val="24"/>
        </w:rPr>
        <w:t xml:space="preserve">. If VAD/EVAD properties are present, </w:t>
      </w:r>
      <w:r w:rsidR="00D65549">
        <w:rPr>
          <w:rFonts w:asciiTheme="majorHAnsi" w:eastAsia="Times New Roman" w:hAnsiTheme="majorHAnsi" w:cs="Times New Roman"/>
          <w:sz w:val="24"/>
          <w:szCs w:val="24"/>
        </w:rPr>
        <w:t xml:space="preserve">describe their location in relation to the project and include </w:t>
      </w:r>
      <w:r w:rsidRPr="00D65549">
        <w:rPr>
          <w:rFonts w:asciiTheme="majorHAnsi" w:eastAsia="Times New Roman" w:hAnsiTheme="majorHAnsi" w:cs="Times New Roman"/>
          <w:sz w:val="24"/>
          <w:szCs w:val="24"/>
        </w:rPr>
        <w:t>a summary of all potentially applicable regulatory requirements under the local VAD/EVAD Ordinance</w:t>
      </w:r>
      <w:r w:rsidR="00540DB6">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540DB6">
        <w:rPr>
          <w:rFonts w:asciiTheme="majorHAnsi" w:eastAsia="Times New Roman" w:hAnsiTheme="majorHAnsi" w:cs="Times New Roman"/>
          <w:sz w:val="24"/>
          <w:szCs w:val="24"/>
        </w:rPr>
        <w:t xml:space="preserve">This summary should include </w:t>
      </w:r>
      <w:r w:rsidRPr="00D65549">
        <w:rPr>
          <w:rFonts w:asciiTheme="majorHAnsi" w:eastAsia="Times New Roman" w:hAnsiTheme="majorHAnsi" w:cs="Times New Roman"/>
          <w:sz w:val="24"/>
          <w:szCs w:val="24"/>
        </w:rPr>
        <w:t xml:space="preserve">an explicit </w:t>
      </w:r>
      <w:r w:rsidR="00540DB6">
        <w:rPr>
          <w:rFonts w:asciiTheme="majorHAnsi" w:eastAsia="Times New Roman" w:hAnsiTheme="majorHAnsi" w:cs="Times New Roman"/>
          <w:sz w:val="24"/>
          <w:szCs w:val="24"/>
        </w:rPr>
        <w:t>description</w:t>
      </w:r>
      <w:r w:rsidRPr="00D65549">
        <w:rPr>
          <w:rFonts w:asciiTheme="majorHAnsi" w:eastAsia="Times New Roman" w:hAnsiTheme="majorHAnsi" w:cs="Times New Roman"/>
          <w:sz w:val="24"/>
          <w:szCs w:val="24"/>
        </w:rPr>
        <w:t xml:space="preserve"> of the causal actions </w:t>
      </w:r>
      <w:r w:rsidR="00EC481B">
        <w:rPr>
          <w:rFonts w:asciiTheme="majorHAnsi" w:eastAsia="Times New Roman" w:hAnsiTheme="majorHAnsi" w:cs="Times New Roman"/>
          <w:sz w:val="24"/>
          <w:szCs w:val="24"/>
        </w:rPr>
        <w:t>that</w:t>
      </w:r>
      <w:r w:rsidR="00EC481B" w:rsidRPr="00D65549">
        <w:rPr>
          <w:rFonts w:asciiTheme="majorHAnsi" w:eastAsia="Times New Roman" w:hAnsiTheme="majorHAnsi" w:cs="Times New Roman"/>
          <w:sz w:val="24"/>
          <w:szCs w:val="24"/>
        </w:rPr>
        <w:t xml:space="preserve"> </w:t>
      </w:r>
      <w:r w:rsidRPr="00D65549">
        <w:rPr>
          <w:rFonts w:asciiTheme="majorHAnsi" w:eastAsia="Times New Roman" w:hAnsiTheme="majorHAnsi" w:cs="Times New Roman"/>
          <w:sz w:val="24"/>
          <w:szCs w:val="24"/>
        </w:rPr>
        <w:t>may trigger such requirements</w:t>
      </w:r>
      <w:r w:rsidR="0046786D">
        <w:rPr>
          <w:rFonts w:asciiTheme="majorHAnsi" w:eastAsia="Times New Roman" w:hAnsiTheme="majorHAnsi" w:cs="Times New Roman"/>
          <w:sz w:val="24"/>
          <w:szCs w:val="24"/>
        </w:rPr>
        <w:t xml:space="preserve">, </w:t>
      </w:r>
      <w:r w:rsidR="00540DB6">
        <w:rPr>
          <w:rFonts w:asciiTheme="majorHAnsi" w:eastAsia="Times New Roman" w:hAnsiTheme="majorHAnsi" w:cs="Times New Roman"/>
          <w:sz w:val="24"/>
          <w:szCs w:val="24"/>
        </w:rPr>
        <w:t>e.g.</w:t>
      </w:r>
      <w:r w:rsidR="00AE52F3">
        <w:rPr>
          <w:rFonts w:asciiTheme="majorHAnsi" w:eastAsia="Times New Roman" w:hAnsiTheme="majorHAnsi" w:cs="Times New Roman"/>
          <w:sz w:val="24"/>
          <w:szCs w:val="24"/>
        </w:rPr>
        <w:t>,</w:t>
      </w:r>
      <w:r w:rsidR="00540DB6">
        <w:rPr>
          <w:rFonts w:asciiTheme="majorHAnsi" w:eastAsia="Times New Roman" w:hAnsiTheme="majorHAnsi" w:cs="Times New Roman"/>
          <w:sz w:val="24"/>
          <w:szCs w:val="24"/>
        </w:rPr>
        <w:t xml:space="preserve"> </w:t>
      </w:r>
      <w:r w:rsidR="00E21147">
        <w:rPr>
          <w:rFonts w:asciiTheme="majorHAnsi" w:eastAsia="Times New Roman" w:hAnsiTheme="majorHAnsi" w:cs="Times New Roman"/>
          <w:sz w:val="24"/>
          <w:szCs w:val="24"/>
        </w:rPr>
        <w:t>“P</w:t>
      </w:r>
      <w:r w:rsidR="00540DB6">
        <w:rPr>
          <w:rFonts w:asciiTheme="majorHAnsi" w:eastAsia="Times New Roman" w:hAnsiTheme="majorHAnsi" w:cs="Times New Roman"/>
          <w:sz w:val="24"/>
          <w:szCs w:val="24"/>
        </w:rPr>
        <w:t xml:space="preserve">rior to initiating condemnation of property in a VAD, an agency must request that the VAD Advisory Board hold a </w:t>
      </w:r>
      <w:r w:rsidR="0046786D">
        <w:rPr>
          <w:rFonts w:asciiTheme="majorHAnsi" w:eastAsia="Times New Roman" w:hAnsiTheme="majorHAnsi" w:cs="Times New Roman"/>
          <w:sz w:val="24"/>
          <w:szCs w:val="24"/>
        </w:rPr>
        <w:t>public hearing</w:t>
      </w:r>
      <w:r w:rsidR="00540DB6">
        <w:rPr>
          <w:rFonts w:asciiTheme="majorHAnsi" w:eastAsia="Times New Roman" w:hAnsiTheme="majorHAnsi" w:cs="Times New Roman"/>
          <w:sz w:val="24"/>
          <w:szCs w:val="24"/>
        </w:rPr>
        <w:t xml:space="preserve"> on the proposed action</w:t>
      </w:r>
      <w:r w:rsidR="00AE52F3">
        <w:rPr>
          <w:rFonts w:asciiTheme="majorHAnsi" w:eastAsia="Times New Roman" w:hAnsiTheme="majorHAnsi" w:cs="Times New Roman"/>
          <w:sz w:val="24"/>
          <w:szCs w:val="24"/>
        </w:rPr>
        <w:t>.</w:t>
      </w:r>
      <w:r w:rsidR="00E21147">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w:t>
      </w:r>
      <w:r w:rsidR="005E2174" w:rsidRPr="00A10DED">
        <w:rPr>
          <w:rFonts w:asciiTheme="majorHAnsi" w:eastAsia="Times New Roman" w:hAnsiTheme="majorHAnsi" w:cs="Times New Roman"/>
          <w:sz w:val="24"/>
          <w:szCs w:val="24"/>
        </w:rPr>
        <w:t xml:space="preserve">Use standard language (Appendix B) to describe the presence </w:t>
      </w:r>
      <w:r w:rsidR="005E2174">
        <w:rPr>
          <w:rFonts w:asciiTheme="majorHAnsi" w:eastAsia="Times New Roman" w:hAnsiTheme="majorHAnsi" w:cs="Times New Roman"/>
          <w:sz w:val="24"/>
          <w:szCs w:val="24"/>
        </w:rPr>
        <w:t>of VAD/EVADs.</w:t>
      </w:r>
    </w:p>
    <w:p w14:paraId="710AA946" w14:textId="77777777" w:rsidR="00157020"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p>
    <w:p w14:paraId="1F69458E" w14:textId="0A0D5E78" w:rsidR="00157020" w:rsidRDefault="00157020" w:rsidP="00232D42">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t>Consider whether the project is likely to impact designated VADs or EVADs.</w:t>
      </w:r>
      <w:r w:rsidR="00B735B1">
        <w:rPr>
          <w:rFonts w:asciiTheme="majorHAnsi" w:hAnsiTheme="majorHAnsi"/>
          <w:sz w:val="24"/>
        </w:rPr>
        <w:t xml:space="preserve"> </w:t>
      </w:r>
      <w:r>
        <w:rPr>
          <w:rFonts w:asciiTheme="majorHAnsi" w:hAnsiTheme="majorHAnsi"/>
          <w:sz w:val="24"/>
        </w:rPr>
        <w:t>Permanent i</w:t>
      </w:r>
      <w:r>
        <w:rPr>
          <w:rFonts w:asciiTheme="majorHAnsi" w:eastAsia="Times New Roman" w:hAnsiTheme="majorHAnsi" w:cs="Arial"/>
          <w:bCs/>
          <w:sz w:val="24"/>
          <w:szCs w:val="26"/>
        </w:rPr>
        <w:t>mpacts are limited to a taking or conversion of land, but there may also be temporary impacts from the use of construction easements.</w:t>
      </w:r>
      <w:r w:rsidR="00B735B1">
        <w:rPr>
          <w:rFonts w:asciiTheme="majorHAnsi" w:eastAsia="Times New Roman" w:hAnsiTheme="majorHAnsi" w:cs="Arial"/>
          <w:bCs/>
          <w:sz w:val="24"/>
          <w:szCs w:val="26"/>
        </w:rPr>
        <w:t xml:space="preserve"> </w:t>
      </w:r>
      <w:r>
        <w:rPr>
          <w:rFonts w:asciiTheme="majorHAnsi" w:eastAsia="Times New Roman" w:hAnsiTheme="majorHAnsi" w:cs="Times New Roman"/>
          <w:sz w:val="24"/>
          <w:szCs w:val="24"/>
        </w:rPr>
        <w:t>Use the applicable standard language provided in Appendix B.</w:t>
      </w:r>
    </w:p>
    <w:p w14:paraId="28C8BD6B" w14:textId="7BA61731" w:rsidR="00C00C25"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lastRenderedPageBreak/>
        <w:t>Recommendation</w:t>
      </w:r>
    </w:p>
    <w:p w14:paraId="6035787E" w14:textId="4A4F5083" w:rsidR="000110D0" w:rsidRDefault="00C00C25" w:rsidP="00232D42">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r w:rsidR="005E2174" w:rsidRPr="00A10DED">
        <w:rPr>
          <w:rFonts w:asciiTheme="majorHAnsi" w:eastAsia="Times New Roman" w:hAnsiTheme="majorHAnsi" w:cs="Times New Roman"/>
          <w:sz w:val="24"/>
          <w:szCs w:val="24"/>
        </w:rPr>
        <w:t xml:space="preserve"> </w:t>
      </w:r>
    </w:p>
    <w:p w14:paraId="6899877F" w14:textId="54ADBC87" w:rsidR="00BA4E0A" w:rsidRPr="00314A0E" w:rsidRDefault="000B32D6" w:rsidP="00232D42">
      <w:pPr>
        <w:pStyle w:val="ListParagraph"/>
        <w:numPr>
          <w:ilvl w:val="2"/>
          <w:numId w:val="2"/>
        </w:numPr>
        <w:contextualSpacing w:val="0"/>
        <w:rPr>
          <w:rFonts w:asciiTheme="majorHAnsi" w:eastAsia="Times New Roman" w:hAnsiTheme="majorHAnsi" w:cs="Times New Roman"/>
          <w:sz w:val="24"/>
          <w:szCs w:val="24"/>
        </w:rPr>
      </w:pPr>
      <w:r w:rsidRPr="00314A0E">
        <w:rPr>
          <w:rFonts w:asciiTheme="majorHAnsi" w:eastAsia="Times New Roman" w:hAnsiTheme="majorHAnsi" w:cs="Times New Roman"/>
          <w:i/>
          <w:sz w:val="24"/>
          <w:szCs w:val="24"/>
        </w:rPr>
        <w:t xml:space="preserve">Agricultural </w:t>
      </w:r>
      <w:r w:rsidR="000A10EB" w:rsidRPr="00314A0E">
        <w:rPr>
          <w:rFonts w:asciiTheme="majorHAnsi" w:eastAsia="Times New Roman" w:hAnsiTheme="majorHAnsi" w:cs="Times New Roman"/>
          <w:i/>
          <w:sz w:val="24"/>
          <w:szCs w:val="24"/>
        </w:rPr>
        <w:t>Resources and Activity</w:t>
      </w:r>
    </w:p>
    <w:p w14:paraId="493E2B37" w14:textId="64F0118A"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Presence</w:t>
      </w:r>
    </w:p>
    <w:p w14:paraId="79C87A32" w14:textId="60001B6E" w:rsidR="000B32D6" w:rsidRPr="00BA4E0A" w:rsidRDefault="000B32D6" w:rsidP="00BA4E0A">
      <w:pPr>
        <w:pStyle w:val="ListParagraph"/>
        <w:ind w:left="1440"/>
        <w:contextualSpacing w:val="0"/>
        <w:rPr>
          <w:rFonts w:asciiTheme="majorHAnsi" w:eastAsia="Times New Roman" w:hAnsiTheme="majorHAnsi" w:cs="Times New Roman"/>
          <w:sz w:val="24"/>
          <w:szCs w:val="24"/>
          <w:u w:val="single"/>
        </w:rPr>
      </w:pPr>
      <w:r w:rsidRPr="00D65549">
        <w:rPr>
          <w:rFonts w:asciiTheme="majorHAnsi" w:eastAsia="Times New Roman" w:hAnsiTheme="majorHAnsi" w:cs="Times New Roman"/>
          <w:sz w:val="24"/>
          <w:szCs w:val="24"/>
        </w:rPr>
        <w:t xml:space="preserve">Based on </w:t>
      </w:r>
      <w:r w:rsidR="000B62F4">
        <w:rPr>
          <w:rFonts w:asciiTheme="majorHAnsi" w:eastAsia="Times New Roman" w:hAnsiTheme="majorHAnsi" w:cs="Times New Roman"/>
          <w:sz w:val="24"/>
          <w:szCs w:val="24"/>
        </w:rPr>
        <w:t>field visit</w:t>
      </w:r>
      <w:r w:rsidRPr="00D65549">
        <w:rPr>
          <w:rFonts w:asciiTheme="majorHAnsi" w:eastAsia="Times New Roman" w:hAnsiTheme="majorHAnsi" w:cs="Times New Roman"/>
          <w:sz w:val="24"/>
          <w:szCs w:val="24"/>
        </w:rPr>
        <w:t xml:space="preserve"> observations, document the presence of land that is actively being used or managed for agricultural purposes in the Direct Community Impact Area. These may include </w:t>
      </w:r>
      <w:r w:rsidR="000A3063">
        <w:rPr>
          <w:rFonts w:asciiTheme="majorHAnsi" w:eastAsia="Times New Roman" w:hAnsiTheme="majorHAnsi" w:cs="Times New Roman"/>
          <w:sz w:val="24"/>
          <w:szCs w:val="24"/>
        </w:rPr>
        <w:t>land cultivated for crops, used for livestock, or managed for timber</w:t>
      </w:r>
      <w:r w:rsidRPr="00D65549">
        <w:rPr>
          <w:rFonts w:asciiTheme="majorHAnsi" w:eastAsia="Times New Roman" w:hAnsiTheme="majorHAnsi" w:cs="Times New Roman"/>
          <w:sz w:val="24"/>
          <w:szCs w:val="24"/>
        </w:rPr>
        <w:t xml:space="preserve">. Land that has been left to grow up to native vegetation without management should be considered abandoned and therefore not farmed. </w:t>
      </w:r>
      <w:r w:rsidR="00EC481B">
        <w:rPr>
          <w:rFonts w:asciiTheme="majorHAnsi" w:eastAsia="Times New Roman" w:hAnsiTheme="majorHAnsi" w:cs="Times New Roman"/>
          <w:sz w:val="24"/>
          <w:szCs w:val="24"/>
        </w:rPr>
        <w:t>Provide a</w:t>
      </w:r>
      <w:r w:rsidRPr="00D65549">
        <w:rPr>
          <w:rFonts w:asciiTheme="majorHAnsi" w:eastAsia="Times New Roman" w:hAnsiTheme="majorHAnsi" w:cs="Times New Roman"/>
          <w:sz w:val="24"/>
          <w:szCs w:val="24"/>
        </w:rPr>
        <w:t xml:space="preserve"> concise description</w:t>
      </w:r>
      <w:r w:rsidR="00EC481B">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including the nature of the operation, its location, and any other notable physical observat</w:t>
      </w:r>
      <w:r>
        <w:rPr>
          <w:rFonts w:asciiTheme="majorHAnsi" w:eastAsia="Times New Roman" w:hAnsiTheme="majorHAnsi" w:cs="Times New Roman"/>
          <w:sz w:val="24"/>
          <w:szCs w:val="24"/>
        </w:rPr>
        <w:t>ions made</w:t>
      </w:r>
      <w:r w:rsidRPr="00D65549">
        <w:rPr>
          <w:rFonts w:asciiTheme="majorHAnsi" w:eastAsia="Times New Roman" w:hAnsiTheme="majorHAnsi" w:cs="Times New Roman"/>
          <w:sz w:val="24"/>
          <w:szCs w:val="24"/>
        </w:rPr>
        <w:t>.</w:t>
      </w:r>
    </w:p>
    <w:p w14:paraId="42E105EB" w14:textId="79E84062"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p>
    <w:p w14:paraId="0F4A389A" w14:textId="636BA786" w:rsidR="00157020" w:rsidRDefault="00157020" w:rsidP="00BE682E">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Consider whether the project is likely to impact identified agricultural operations.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Impacts to agricultural operations can include taking of land, but may also include access to fields, or whether large equipment, trucks carrying agricultural products, or employees are able to get to and from the operation.</w:t>
      </w:r>
    </w:p>
    <w:p w14:paraId="4DACD15A" w14:textId="2D6A2D22"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0DA6C013" w14:textId="558607C3" w:rsidR="00C00C25" w:rsidRDefault="00C00C25" w:rsidP="00BA4E0A">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08C5E12D" w14:textId="77777777" w:rsidR="00A708A0" w:rsidRPr="00F22B5E" w:rsidRDefault="00A708A0" w:rsidP="00E809D6">
      <w:pPr>
        <w:pStyle w:val="ListParagraph"/>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Bicycle, Pedestrian and/or Greenway Facilities and Active Transportation</w:t>
      </w:r>
    </w:p>
    <w:p w14:paraId="2A5C3040" w14:textId="77777777" w:rsidR="00A708A0" w:rsidRPr="00F22B5E" w:rsidRDefault="00A708A0" w:rsidP="00E809D6">
      <w:pPr>
        <w:pStyle w:val="ListParagraph"/>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2DB3C3DE" w14:textId="4830EEC3" w:rsidR="00A708A0" w:rsidRDefault="00A708A0" w:rsidP="00E809D6">
      <w:pPr>
        <w:pStyle w:val="ListParagraph"/>
        <w:ind w:left="1440"/>
        <w:contextualSpacing w:val="0"/>
        <w:rPr>
          <w:rFonts w:asciiTheme="majorHAnsi" w:hAnsiTheme="majorHAnsi"/>
          <w:sz w:val="24"/>
        </w:rPr>
      </w:pPr>
      <w:r w:rsidRPr="00366BD7">
        <w:rPr>
          <w:rFonts w:asciiTheme="majorHAnsi" w:hAnsiTheme="majorHAnsi"/>
          <w:sz w:val="24"/>
        </w:rPr>
        <w:t>Based on GIS information and field visit observations, determine whether existing routes in the Direct Community Impact Area have sidewalks, worn paths, state or locally designated bicycle routes, or greenway paths.</w:t>
      </w:r>
      <w:r w:rsidR="00B735B1">
        <w:rPr>
          <w:rFonts w:asciiTheme="majorHAnsi" w:hAnsiTheme="majorHAnsi"/>
          <w:sz w:val="24"/>
        </w:rPr>
        <w:t xml:space="preserve"> </w:t>
      </w:r>
      <w:r w:rsidRPr="00366BD7">
        <w:rPr>
          <w:rFonts w:asciiTheme="majorHAnsi" w:hAnsiTheme="majorHAnsi"/>
          <w:sz w:val="24"/>
        </w:rPr>
        <w:t>Future plans for bike/pedestrian facilities should be included here. Summarize the nature of the facility, or plans for the facility</w:t>
      </w:r>
      <w:r w:rsidR="00B61EB7">
        <w:rPr>
          <w:rFonts w:asciiTheme="majorHAnsi" w:hAnsiTheme="majorHAnsi"/>
          <w:sz w:val="24"/>
        </w:rPr>
        <w:t>.</w:t>
      </w:r>
      <w:r w:rsidRPr="00366BD7">
        <w:rPr>
          <w:rFonts w:asciiTheme="majorHAnsi" w:hAnsiTheme="majorHAnsi"/>
          <w:sz w:val="24"/>
        </w:rPr>
        <w:t xml:space="preserve"> </w:t>
      </w:r>
    </w:p>
    <w:p w14:paraId="5BD37084" w14:textId="77777777" w:rsidR="00C84FB0" w:rsidRDefault="00C84FB0">
      <w:pPr>
        <w:rPr>
          <w:rFonts w:asciiTheme="majorHAnsi" w:hAnsiTheme="majorHAnsi"/>
          <w:sz w:val="24"/>
          <w:u w:val="single"/>
        </w:rPr>
      </w:pPr>
      <w:r>
        <w:rPr>
          <w:rFonts w:asciiTheme="majorHAnsi" w:hAnsiTheme="majorHAnsi"/>
          <w:sz w:val="24"/>
          <w:u w:val="single"/>
        </w:rPr>
        <w:br w:type="page"/>
      </w:r>
    </w:p>
    <w:p w14:paraId="646DF376" w14:textId="01314FEA" w:rsidR="00A708A0" w:rsidRPr="00F22B5E" w:rsidRDefault="00A708A0" w:rsidP="00E809D6">
      <w:pPr>
        <w:pStyle w:val="ListParagraph"/>
        <w:ind w:left="1440"/>
        <w:contextualSpacing w:val="0"/>
        <w:rPr>
          <w:rFonts w:asciiTheme="majorHAnsi" w:hAnsiTheme="majorHAnsi"/>
          <w:sz w:val="24"/>
          <w:u w:val="single"/>
        </w:rPr>
      </w:pPr>
      <w:r w:rsidRPr="00F22B5E">
        <w:rPr>
          <w:rFonts w:asciiTheme="majorHAnsi" w:hAnsiTheme="majorHAnsi"/>
          <w:sz w:val="24"/>
          <w:u w:val="single"/>
        </w:rPr>
        <w:lastRenderedPageBreak/>
        <w:t>Impacts</w:t>
      </w:r>
    </w:p>
    <w:p w14:paraId="6921F192" w14:textId="194A80BB" w:rsidR="00A708A0" w:rsidRDefault="00A708A0" w:rsidP="00E809D6">
      <w:pPr>
        <w:pStyle w:val="ListParagraph"/>
        <w:ind w:left="1440"/>
        <w:contextualSpacing w:val="0"/>
        <w:rPr>
          <w:rFonts w:asciiTheme="majorHAnsi" w:hAnsiTheme="majorHAnsi"/>
          <w:sz w:val="24"/>
        </w:rPr>
      </w:pPr>
      <w:r>
        <w:rPr>
          <w:rFonts w:asciiTheme="majorHAnsi" w:hAnsiTheme="majorHAnsi"/>
          <w:sz w:val="24"/>
        </w:rPr>
        <w:t xml:space="preserve">Consider whether the project is likely to result in impacts to bicycle and pedestrian </w:t>
      </w:r>
      <w:r w:rsidR="000D0AFB">
        <w:rPr>
          <w:rFonts w:asciiTheme="majorHAnsi" w:hAnsiTheme="majorHAnsi"/>
          <w:sz w:val="24"/>
        </w:rPr>
        <w:t>facilities</w:t>
      </w:r>
      <w:r>
        <w:rPr>
          <w:rFonts w:asciiTheme="majorHAnsi" w:hAnsiTheme="majorHAnsi"/>
          <w:sz w:val="24"/>
        </w:rPr>
        <w:t>.</w:t>
      </w:r>
      <w:r w:rsidR="00B735B1">
        <w:rPr>
          <w:rFonts w:asciiTheme="majorHAnsi" w:hAnsiTheme="majorHAnsi"/>
          <w:sz w:val="24"/>
        </w:rPr>
        <w:t xml:space="preserve"> </w:t>
      </w:r>
      <w:r>
        <w:rPr>
          <w:rFonts w:asciiTheme="majorHAnsi" w:hAnsiTheme="majorHAnsi"/>
          <w:sz w:val="24"/>
        </w:rPr>
        <w:t>Th</w:t>
      </w:r>
      <w:r w:rsidR="0094614F">
        <w:rPr>
          <w:rFonts w:asciiTheme="majorHAnsi" w:hAnsiTheme="majorHAnsi"/>
          <w:sz w:val="24"/>
        </w:rPr>
        <w:t>ese</w:t>
      </w:r>
      <w:r>
        <w:rPr>
          <w:rFonts w:asciiTheme="majorHAnsi" w:hAnsiTheme="majorHAnsi"/>
          <w:sz w:val="24"/>
        </w:rPr>
        <w:t xml:space="preserve"> may </w:t>
      </w:r>
      <w:r w:rsidR="0094614F">
        <w:rPr>
          <w:rFonts w:asciiTheme="majorHAnsi" w:hAnsiTheme="majorHAnsi"/>
          <w:sz w:val="24"/>
        </w:rPr>
        <w:t>b</w:t>
      </w:r>
      <w:r>
        <w:rPr>
          <w:rFonts w:asciiTheme="majorHAnsi" w:hAnsiTheme="majorHAnsi"/>
          <w:sz w:val="24"/>
        </w:rPr>
        <w:t>e permanent impacts, like adding bike lanes</w:t>
      </w:r>
      <w:r w:rsidR="0094614F">
        <w:rPr>
          <w:rFonts w:asciiTheme="majorHAnsi" w:hAnsiTheme="majorHAnsi"/>
          <w:sz w:val="24"/>
        </w:rPr>
        <w:t>, or</w:t>
      </w:r>
      <w:r>
        <w:rPr>
          <w:rFonts w:asciiTheme="majorHAnsi" w:hAnsiTheme="majorHAnsi"/>
          <w:sz w:val="24"/>
        </w:rPr>
        <w:t xml:space="preserve"> temporary impacts, like construction detours or temporary closures of facilities.</w:t>
      </w:r>
    </w:p>
    <w:p w14:paraId="660D1D0B" w14:textId="20202802" w:rsidR="000D0AFB" w:rsidRPr="00F22B5E" w:rsidRDefault="000D0AFB" w:rsidP="00E809D6">
      <w:pPr>
        <w:pStyle w:val="ListParagraph"/>
        <w:ind w:left="1440"/>
        <w:contextualSpacing w:val="0"/>
        <w:rPr>
          <w:rFonts w:asciiTheme="majorHAnsi" w:hAnsiTheme="majorHAnsi"/>
          <w:sz w:val="24"/>
          <w:u w:val="single"/>
        </w:rPr>
      </w:pPr>
      <w:r w:rsidRPr="00F22B5E">
        <w:rPr>
          <w:rFonts w:asciiTheme="majorHAnsi" w:hAnsiTheme="majorHAnsi"/>
          <w:sz w:val="24"/>
          <w:u w:val="single"/>
        </w:rPr>
        <w:t>Recommendation</w:t>
      </w:r>
    </w:p>
    <w:p w14:paraId="11E4A014" w14:textId="6844F78F" w:rsidR="00C00C25" w:rsidRPr="00366BD7" w:rsidRDefault="00C00C25" w:rsidP="00E809D6">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563D69F8" w14:textId="77777777" w:rsidR="00A708A0" w:rsidRPr="00F22B5E" w:rsidRDefault="00A708A0" w:rsidP="00A708A0">
      <w:pPr>
        <w:pStyle w:val="ListParagraph"/>
        <w:keepNext/>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 xml:space="preserve">Bicycle/Pedestrian Activity </w:t>
      </w:r>
    </w:p>
    <w:p w14:paraId="0D173992" w14:textId="77777777" w:rsidR="00A708A0" w:rsidRPr="00F22B5E" w:rsidRDefault="00A708A0" w:rsidP="00A708A0">
      <w:pPr>
        <w:pStyle w:val="ListParagraph"/>
        <w:keepNext/>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0CAB959E" w14:textId="15C86CF7" w:rsidR="000D0AFB" w:rsidRDefault="00A708A0" w:rsidP="00A708A0">
      <w:pPr>
        <w:pStyle w:val="ListParagraph"/>
        <w:keepNext/>
        <w:ind w:left="1440"/>
        <w:contextualSpacing w:val="0"/>
        <w:rPr>
          <w:rFonts w:asciiTheme="majorHAnsi" w:hAnsiTheme="majorHAnsi"/>
          <w:sz w:val="24"/>
        </w:rPr>
      </w:pPr>
      <w:r w:rsidRPr="00366BD7">
        <w:rPr>
          <w:rFonts w:asciiTheme="majorHAnsi" w:hAnsiTheme="majorHAnsi"/>
          <w:sz w:val="24"/>
        </w:rPr>
        <w:t xml:space="preserve">Based on field visit observations or information provided by local officials, document any existing bicycle or pedestrian activity in the DCIA. </w:t>
      </w:r>
      <w:r w:rsidR="00B61EB7">
        <w:rPr>
          <w:rFonts w:asciiTheme="majorHAnsi" w:hAnsiTheme="majorHAnsi"/>
          <w:sz w:val="24"/>
        </w:rPr>
        <w:t>The general location of bike/pedestrian activity, its</w:t>
      </w:r>
      <w:r w:rsidRPr="00366BD7">
        <w:rPr>
          <w:rFonts w:asciiTheme="majorHAnsi" w:hAnsiTheme="majorHAnsi"/>
          <w:sz w:val="24"/>
        </w:rPr>
        <w:t xml:space="preserve"> apparent nature (i.e., recreational or other trip purpose) and volume, as well as proximity to bike/pedestrian traffic generators, should be addressed in this section. </w:t>
      </w:r>
    </w:p>
    <w:p w14:paraId="192798EA" w14:textId="77777777" w:rsidR="000D0AFB" w:rsidRPr="00F22B5E" w:rsidRDefault="000D0AFB"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Impacts</w:t>
      </w:r>
    </w:p>
    <w:p w14:paraId="09C3F0FA" w14:textId="58E3913F" w:rsidR="000D0AFB" w:rsidRDefault="000D0AFB" w:rsidP="00A708A0">
      <w:pPr>
        <w:pStyle w:val="ListParagraph"/>
        <w:keepNext/>
        <w:ind w:left="1440"/>
        <w:contextualSpacing w:val="0"/>
        <w:rPr>
          <w:rFonts w:asciiTheme="majorHAnsi" w:hAnsiTheme="majorHAnsi"/>
          <w:sz w:val="24"/>
        </w:rPr>
      </w:pPr>
      <w:r>
        <w:rPr>
          <w:rFonts w:asciiTheme="majorHAnsi" w:hAnsiTheme="majorHAnsi"/>
          <w:sz w:val="24"/>
        </w:rPr>
        <w:t xml:space="preserve">Consider whether the project is likely to result in impacts to </w:t>
      </w:r>
      <w:r w:rsidR="00B61EB7">
        <w:rPr>
          <w:rFonts w:asciiTheme="majorHAnsi" w:hAnsiTheme="majorHAnsi"/>
          <w:sz w:val="24"/>
        </w:rPr>
        <w:t>bicycle and pedestrian activity, such as to the nature and volume, as well as to the level of connectivity of the existing bike/pedestrian facility infrastructure to bike/pedestrian traffic generators.</w:t>
      </w:r>
    </w:p>
    <w:p w14:paraId="38DA1419" w14:textId="77777777" w:rsidR="00C00C25" w:rsidRPr="00F22B5E" w:rsidRDefault="000D0AFB"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Recommendation</w:t>
      </w:r>
    </w:p>
    <w:p w14:paraId="4F084DC9" w14:textId="1CD22147" w:rsidR="00A708A0" w:rsidRPr="00366BD7" w:rsidRDefault="00C00C25" w:rsidP="00C00C25">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1E7C624A" w14:textId="77777777" w:rsidR="00A708A0" w:rsidRPr="00F22B5E" w:rsidRDefault="00A708A0" w:rsidP="00E809D6">
      <w:pPr>
        <w:pStyle w:val="ListParagraph"/>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Transit Routes, Facilities, and/or Activity</w:t>
      </w:r>
    </w:p>
    <w:p w14:paraId="24D36423" w14:textId="77777777" w:rsidR="00A708A0" w:rsidRPr="00F22B5E" w:rsidRDefault="00A708A0" w:rsidP="00E809D6">
      <w:pPr>
        <w:pStyle w:val="ListParagraph"/>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5CB54F7B" w14:textId="1C642CBF" w:rsidR="00A708A0" w:rsidRDefault="00A708A0" w:rsidP="00E809D6">
      <w:pPr>
        <w:pStyle w:val="ListParagraph"/>
        <w:ind w:left="1440"/>
        <w:contextualSpacing w:val="0"/>
        <w:rPr>
          <w:rFonts w:asciiTheme="majorHAnsi" w:hAnsiTheme="majorHAnsi"/>
          <w:sz w:val="24"/>
        </w:rPr>
      </w:pPr>
      <w:r w:rsidRPr="00366BD7">
        <w:rPr>
          <w:rFonts w:asciiTheme="majorHAnsi" w:hAnsiTheme="majorHAnsi"/>
          <w:sz w:val="24"/>
        </w:rPr>
        <w:t xml:space="preserve">Document the location of a fixed transit route or transit stop in the DCIA. Include information regarding the frequency and service area of the route as well as any physical observations made regarding the volume of passengers or special users. </w:t>
      </w:r>
    </w:p>
    <w:p w14:paraId="6A7F387A" w14:textId="77777777" w:rsidR="00E809D6" w:rsidRDefault="00E809D6">
      <w:pPr>
        <w:rPr>
          <w:rFonts w:asciiTheme="majorHAnsi" w:hAnsiTheme="majorHAnsi"/>
          <w:sz w:val="24"/>
          <w:u w:val="single"/>
        </w:rPr>
      </w:pPr>
      <w:r>
        <w:rPr>
          <w:rFonts w:asciiTheme="majorHAnsi" w:hAnsiTheme="majorHAnsi"/>
          <w:sz w:val="24"/>
          <w:u w:val="single"/>
        </w:rPr>
        <w:br w:type="page"/>
      </w:r>
    </w:p>
    <w:p w14:paraId="32B70770" w14:textId="259F474E" w:rsidR="00A708A0" w:rsidRPr="00F22B5E" w:rsidRDefault="00A708A0" w:rsidP="00E809D6">
      <w:pPr>
        <w:pStyle w:val="ListParagraph"/>
        <w:ind w:left="1440"/>
        <w:contextualSpacing w:val="0"/>
        <w:rPr>
          <w:rFonts w:asciiTheme="majorHAnsi" w:hAnsiTheme="majorHAnsi"/>
          <w:sz w:val="24"/>
          <w:u w:val="single"/>
        </w:rPr>
      </w:pPr>
      <w:r w:rsidRPr="00F22B5E">
        <w:rPr>
          <w:rFonts w:asciiTheme="majorHAnsi" w:hAnsiTheme="majorHAnsi"/>
          <w:sz w:val="24"/>
          <w:u w:val="single"/>
        </w:rPr>
        <w:lastRenderedPageBreak/>
        <w:t>Impacts</w:t>
      </w:r>
    </w:p>
    <w:p w14:paraId="32A520CA" w14:textId="5FBB4A0F" w:rsidR="00A708A0" w:rsidRDefault="00A708A0" w:rsidP="00E809D6">
      <w:pPr>
        <w:pStyle w:val="ListParagraph"/>
        <w:ind w:left="1440"/>
        <w:contextualSpacing w:val="0"/>
        <w:rPr>
          <w:rFonts w:asciiTheme="majorHAnsi" w:hAnsiTheme="majorHAnsi"/>
          <w:sz w:val="24"/>
        </w:rPr>
      </w:pPr>
      <w:r>
        <w:rPr>
          <w:rFonts w:asciiTheme="majorHAnsi" w:hAnsiTheme="majorHAnsi"/>
          <w:sz w:val="24"/>
        </w:rPr>
        <w:t xml:space="preserve">Consider whether the project is likely to result in impacts to </w:t>
      </w:r>
      <w:r w:rsidR="00CC4840">
        <w:rPr>
          <w:rFonts w:asciiTheme="majorHAnsi" w:hAnsiTheme="majorHAnsi"/>
          <w:sz w:val="24"/>
        </w:rPr>
        <w:t>transit</w:t>
      </w:r>
      <w:r>
        <w:rPr>
          <w:rFonts w:asciiTheme="majorHAnsi" w:hAnsiTheme="majorHAnsi"/>
          <w:sz w:val="24"/>
        </w:rPr>
        <w:t xml:space="preserve"> facilities or use.</w:t>
      </w:r>
      <w:r w:rsidR="00B735B1">
        <w:rPr>
          <w:rFonts w:asciiTheme="majorHAnsi" w:hAnsiTheme="majorHAnsi"/>
          <w:sz w:val="24"/>
        </w:rPr>
        <w:t xml:space="preserve"> </w:t>
      </w:r>
      <w:r>
        <w:rPr>
          <w:rFonts w:asciiTheme="majorHAnsi" w:hAnsiTheme="majorHAnsi"/>
          <w:sz w:val="24"/>
        </w:rPr>
        <w:t>Th</w:t>
      </w:r>
      <w:r w:rsidR="0094614F">
        <w:rPr>
          <w:rFonts w:asciiTheme="majorHAnsi" w:hAnsiTheme="majorHAnsi"/>
          <w:sz w:val="24"/>
        </w:rPr>
        <w:t>e</w:t>
      </w:r>
      <w:r>
        <w:rPr>
          <w:rFonts w:asciiTheme="majorHAnsi" w:hAnsiTheme="majorHAnsi"/>
          <w:sz w:val="24"/>
        </w:rPr>
        <w:t>s</w:t>
      </w:r>
      <w:r w:rsidR="0094614F">
        <w:rPr>
          <w:rFonts w:asciiTheme="majorHAnsi" w:hAnsiTheme="majorHAnsi"/>
          <w:sz w:val="24"/>
        </w:rPr>
        <w:t>e</w:t>
      </w:r>
      <w:r>
        <w:rPr>
          <w:rFonts w:asciiTheme="majorHAnsi" w:hAnsiTheme="majorHAnsi"/>
          <w:sz w:val="24"/>
        </w:rPr>
        <w:t xml:space="preserve"> may </w:t>
      </w:r>
      <w:r w:rsidR="0094614F">
        <w:rPr>
          <w:rFonts w:asciiTheme="majorHAnsi" w:hAnsiTheme="majorHAnsi"/>
          <w:sz w:val="24"/>
        </w:rPr>
        <w:t>b</w:t>
      </w:r>
      <w:r>
        <w:rPr>
          <w:rFonts w:asciiTheme="majorHAnsi" w:hAnsiTheme="majorHAnsi"/>
          <w:sz w:val="24"/>
        </w:rPr>
        <w:t>e permanent impacts, like relocating a transit stop</w:t>
      </w:r>
      <w:r w:rsidR="0094614F">
        <w:rPr>
          <w:rFonts w:asciiTheme="majorHAnsi" w:hAnsiTheme="majorHAnsi"/>
          <w:sz w:val="24"/>
        </w:rPr>
        <w:t>, or</w:t>
      </w:r>
      <w:r>
        <w:rPr>
          <w:rFonts w:asciiTheme="majorHAnsi" w:hAnsiTheme="majorHAnsi"/>
          <w:sz w:val="24"/>
        </w:rPr>
        <w:t xml:space="preserve"> temporary impacts, like construction detours or temporary closures of facilities.</w:t>
      </w:r>
    </w:p>
    <w:p w14:paraId="389EF4FB" w14:textId="03E7BBB4" w:rsidR="00A708A0" w:rsidRPr="00F22B5E" w:rsidRDefault="00A708A0" w:rsidP="00E809D6">
      <w:pPr>
        <w:pStyle w:val="ListParagraph"/>
        <w:ind w:left="1440"/>
        <w:contextualSpacing w:val="0"/>
        <w:rPr>
          <w:rFonts w:asciiTheme="majorHAnsi" w:hAnsiTheme="majorHAnsi"/>
          <w:sz w:val="24"/>
          <w:u w:val="single"/>
        </w:rPr>
      </w:pPr>
      <w:r w:rsidRPr="00F22B5E">
        <w:rPr>
          <w:rFonts w:asciiTheme="majorHAnsi" w:hAnsiTheme="majorHAnsi"/>
          <w:sz w:val="24"/>
          <w:u w:val="single"/>
        </w:rPr>
        <w:t>Recommendation</w:t>
      </w:r>
    </w:p>
    <w:p w14:paraId="55FF43D8" w14:textId="4BCE0C94" w:rsidR="00B24161" w:rsidRDefault="00B24161" w:rsidP="00E809D6">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This may include coordination with local transit representatives</w:t>
      </w:r>
      <w:r w:rsidR="009E4B5B">
        <w:rPr>
          <w:rFonts w:asciiTheme="majorHAnsi" w:eastAsia="Times New Roman" w:hAnsiTheme="majorHAnsi" w:cs="Times New Roman"/>
          <w:sz w:val="24"/>
          <w:szCs w:val="24"/>
        </w:rPr>
        <w:t>, riders,</w:t>
      </w:r>
      <w:r w:rsidR="00CC4840">
        <w:rPr>
          <w:rFonts w:asciiTheme="majorHAnsi" w:eastAsia="Times New Roman" w:hAnsiTheme="majorHAnsi" w:cs="Times New Roman"/>
          <w:sz w:val="24"/>
          <w:szCs w:val="24"/>
        </w:rPr>
        <w:t xml:space="preserve"> and other stakeholders.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099E0F3B" w14:textId="77777777" w:rsidR="004F6400" w:rsidRPr="00F71E33" w:rsidRDefault="004F6400" w:rsidP="004F6400">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Community Safety</w:t>
      </w:r>
      <w:r>
        <w:rPr>
          <w:rFonts w:asciiTheme="majorHAnsi" w:eastAsia="Times New Roman" w:hAnsiTheme="majorHAnsi" w:cs="Times New Roman"/>
          <w:i/>
          <w:sz w:val="24"/>
          <w:szCs w:val="24"/>
        </w:rPr>
        <w:t xml:space="preserve"> for Bicyclists, Pedestrians, and Transit Users</w:t>
      </w:r>
    </w:p>
    <w:p w14:paraId="0FBB0302" w14:textId="77777777" w:rsidR="004F6400" w:rsidRPr="00F71E33" w:rsidRDefault="004F6400" w:rsidP="004F6400">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146F2807" w14:textId="77777777" w:rsidR="004F6400" w:rsidRDefault="004F6400" w:rsidP="004F6400">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 xml:space="preserve">Note whether there are any existing or perceived security or safety issues in the DCIA. This information may be provided by field visit observations, local official input, or public comments, and may include high bicycle or pedestrian crash rates, unsafe facilities, inadequate lighting, and/or isolated areas. </w:t>
      </w:r>
    </w:p>
    <w:p w14:paraId="075F4A88" w14:textId="77777777" w:rsidR="004F6400" w:rsidRPr="00F71E33" w:rsidRDefault="004F6400" w:rsidP="004F6400">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6DBB0527" w14:textId="77777777" w:rsidR="004F6400" w:rsidRDefault="004F6400" w:rsidP="004F6400">
      <w:pPr>
        <w:ind w:left="1440"/>
        <w:rPr>
          <w:rFonts w:asciiTheme="majorHAnsi" w:eastAsia="Times New Roman" w:hAnsiTheme="majorHAnsi" w:cs="Arial"/>
          <w:bCs/>
          <w:sz w:val="24"/>
          <w:szCs w:val="26"/>
        </w:rPr>
      </w:pPr>
      <w:r w:rsidRPr="000F30EF">
        <w:rPr>
          <w:rFonts w:asciiTheme="majorHAnsi" w:hAnsiTheme="majorHAnsi"/>
          <w:sz w:val="24"/>
        </w:rPr>
        <w:t xml:space="preserve">Consider whether the project will interact with any existing or perceived </w:t>
      </w:r>
      <w:r>
        <w:rPr>
          <w:rFonts w:asciiTheme="majorHAnsi" w:hAnsiTheme="majorHAnsi"/>
          <w:sz w:val="24"/>
        </w:rPr>
        <w:t xml:space="preserve">bicycle/pedestrian </w:t>
      </w:r>
      <w:r w:rsidRPr="000F30EF">
        <w:rPr>
          <w:rFonts w:asciiTheme="majorHAnsi" w:hAnsiTheme="majorHAnsi"/>
          <w:sz w:val="24"/>
        </w:rPr>
        <w:t>safety issues, perhaps by increasing or decreasing isolation for particular areas, changing lighting facilities in the area, increasing the safety of facilities for users</w:t>
      </w:r>
      <w:r>
        <w:rPr>
          <w:rFonts w:asciiTheme="majorHAnsi" w:hAnsiTheme="majorHAnsi"/>
          <w:sz w:val="24"/>
        </w:rPr>
        <w:t>, or affecting access to recreational facilities</w:t>
      </w:r>
      <w:r w:rsidRPr="000F30EF">
        <w:rPr>
          <w:rFonts w:asciiTheme="majorHAnsi" w:hAnsiTheme="majorHAnsi"/>
          <w:sz w:val="24"/>
        </w:rPr>
        <w:t xml:space="preserve">. </w:t>
      </w:r>
    </w:p>
    <w:p w14:paraId="3AC1A523" w14:textId="77777777" w:rsidR="004F6400" w:rsidRPr="00F71E33" w:rsidRDefault="004F6400" w:rsidP="004F6400">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31E90A9B" w14:textId="77777777" w:rsidR="004F6400" w:rsidRDefault="004F6400" w:rsidP="004F6400">
      <w:pPr>
        <w:ind w:left="144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6E53F920" w14:textId="0C5DBD1E" w:rsidR="00BA4E0A" w:rsidRPr="00F71E33" w:rsidRDefault="000110D0" w:rsidP="000E7E18">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Local Area Plans</w:t>
      </w:r>
      <w:r w:rsidR="000A10EB" w:rsidRPr="00F71E33">
        <w:rPr>
          <w:rFonts w:asciiTheme="majorHAnsi" w:eastAsia="Times New Roman" w:hAnsiTheme="majorHAnsi" w:cs="Times New Roman"/>
          <w:i/>
          <w:sz w:val="24"/>
          <w:szCs w:val="24"/>
        </w:rPr>
        <w:t xml:space="preserve">, </w:t>
      </w:r>
      <w:r w:rsidR="00C92641" w:rsidRPr="00F71E33">
        <w:rPr>
          <w:rFonts w:asciiTheme="majorHAnsi" w:eastAsia="Times New Roman" w:hAnsiTheme="majorHAnsi" w:cs="Times New Roman"/>
          <w:i/>
          <w:sz w:val="24"/>
          <w:szCs w:val="24"/>
        </w:rPr>
        <w:t>Goals</w:t>
      </w:r>
      <w:r w:rsidR="000A10EB" w:rsidRPr="00F71E33">
        <w:rPr>
          <w:rFonts w:asciiTheme="majorHAnsi" w:eastAsia="Times New Roman" w:hAnsiTheme="majorHAnsi" w:cs="Times New Roman"/>
          <w:i/>
          <w:sz w:val="24"/>
          <w:szCs w:val="24"/>
        </w:rPr>
        <w:t>, and Development Activity</w:t>
      </w:r>
    </w:p>
    <w:p w14:paraId="519398BC" w14:textId="2689312B" w:rsidR="00157020" w:rsidRPr="00F71E33" w:rsidRDefault="00157020" w:rsidP="000E7E18">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eastAsia="Times New Roman" w:hAnsiTheme="majorHAnsi" w:cs="Arial"/>
          <w:bCs/>
          <w:sz w:val="24"/>
          <w:szCs w:val="26"/>
          <w:u w:val="single"/>
        </w:rPr>
        <w:t>Presence</w:t>
      </w:r>
    </w:p>
    <w:p w14:paraId="01B51533" w14:textId="61E4F314" w:rsidR="00366BD7" w:rsidRDefault="000110D0" w:rsidP="000E7E18">
      <w:pPr>
        <w:pStyle w:val="ListParagraph"/>
        <w:ind w:left="1440"/>
        <w:contextualSpacing w:val="0"/>
        <w:rPr>
          <w:rFonts w:asciiTheme="majorHAnsi" w:eastAsia="Times New Roman" w:hAnsiTheme="majorHAnsi" w:cs="Arial"/>
          <w:bCs/>
          <w:sz w:val="24"/>
          <w:szCs w:val="26"/>
        </w:rPr>
      </w:pPr>
      <w:r w:rsidRPr="00CC148B">
        <w:rPr>
          <w:rFonts w:asciiTheme="majorHAnsi" w:eastAsia="Times New Roman" w:hAnsiTheme="majorHAnsi" w:cs="Arial"/>
          <w:bCs/>
          <w:sz w:val="24"/>
          <w:szCs w:val="26"/>
        </w:rPr>
        <w:t>Describe in detail existing land use plans</w:t>
      </w:r>
      <w:r w:rsidR="00A12EB1">
        <w:rPr>
          <w:rFonts w:asciiTheme="majorHAnsi" w:eastAsia="Times New Roman" w:hAnsiTheme="majorHAnsi" w:cs="Arial"/>
          <w:bCs/>
          <w:sz w:val="24"/>
          <w:szCs w:val="26"/>
        </w:rPr>
        <w:t xml:space="preserve">, </w:t>
      </w:r>
      <w:r w:rsidR="001A639C">
        <w:rPr>
          <w:rFonts w:asciiTheme="majorHAnsi" w:eastAsia="Times New Roman" w:hAnsiTheme="majorHAnsi" w:cs="Arial"/>
          <w:bCs/>
          <w:sz w:val="24"/>
          <w:szCs w:val="26"/>
        </w:rPr>
        <w:t xml:space="preserve">goals, or zoning initiatives </w:t>
      </w:r>
      <w:r w:rsidRPr="00CC148B">
        <w:rPr>
          <w:rFonts w:asciiTheme="majorHAnsi" w:eastAsia="Times New Roman" w:hAnsiTheme="majorHAnsi" w:cs="Arial"/>
          <w:bCs/>
          <w:sz w:val="24"/>
          <w:szCs w:val="26"/>
        </w:rPr>
        <w:t xml:space="preserve">that may affect future growth and development patterns in </w:t>
      </w:r>
      <w:r w:rsidR="001A639C">
        <w:rPr>
          <w:rFonts w:asciiTheme="majorHAnsi" w:eastAsia="Times New Roman" w:hAnsiTheme="majorHAnsi" w:cs="Arial"/>
          <w:bCs/>
          <w:sz w:val="24"/>
          <w:szCs w:val="26"/>
        </w:rPr>
        <w:t>the DCIA</w:t>
      </w:r>
      <w:r w:rsidRPr="00CC148B">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Pr="00CC148B">
        <w:rPr>
          <w:rFonts w:asciiTheme="majorHAnsi" w:eastAsia="Times New Roman" w:hAnsiTheme="majorHAnsi" w:cs="Arial"/>
          <w:bCs/>
          <w:sz w:val="24"/>
          <w:szCs w:val="26"/>
        </w:rPr>
        <w:t>Local area plans may include: local zoning</w:t>
      </w:r>
      <w:r w:rsidR="001A639C">
        <w:rPr>
          <w:rFonts w:asciiTheme="majorHAnsi" w:eastAsia="Times New Roman" w:hAnsiTheme="majorHAnsi" w:cs="Arial"/>
          <w:bCs/>
          <w:sz w:val="24"/>
          <w:szCs w:val="26"/>
        </w:rPr>
        <w:t xml:space="preserve"> ordinances and</w:t>
      </w:r>
      <w:r w:rsidRPr="00CC148B">
        <w:rPr>
          <w:rFonts w:asciiTheme="majorHAnsi" w:eastAsia="Times New Roman" w:hAnsiTheme="majorHAnsi" w:cs="Arial"/>
          <w:bCs/>
          <w:sz w:val="24"/>
          <w:szCs w:val="26"/>
        </w:rPr>
        <w:t xml:space="preserve"> regulations, land use plans and development management plans; local economic development goals; local aesthetic or character goals; recreational infrastructure plans; </w:t>
      </w:r>
      <w:r w:rsidR="001A639C">
        <w:rPr>
          <w:rFonts w:asciiTheme="majorHAnsi" w:eastAsia="Times New Roman" w:hAnsiTheme="majorHAnsi" w:cs="Arial"/>
          <w:bCs/>
          <w:sz w:val="24"/>
          <w:szCs w:val="26"/>
        </w:rPr>
        <w:t xml:space="preserve">transit plans; small area plans; long-range growth plans; or </w:t>
      </w:r>
      <w:r w:rsidRPr="00CC148B">
        <w:rPr>
          <w:rFonts w:asciiTheme="majorHAnsi" w:eastAsia="Times New Roman" w:hAnsiTheme="majorHAnsi" w:cs="Arial"/>
          <w:bCs/>
          <w:sz w:val="24"/>
          <w:szCs w:val="26"/>
        </w:rPr>
        <w:t xml:space="preserve">area Rural and Metropolitan Planning Organization comprehensive transportation and thoroughfare plans. </w:t>
      </w:r>
      <w:r w:rsidR="009E4B5B">
        <w:rPr>
          <w:rFonts w:asciiTheme="majorHAnsi" w:eastAsia="Times New Roman" w:hAnsiTheme="majorHAnsi" w:cs="Arial"/>
          <w:bCs/>
          <w:sz w:val="24"/>
          <w:szCs w:val="26"/>
        </w:rPr>
        <w:t xml:space="preserve">State and local bicycle, pedestrian, and </w:t>
      </w:r>
      <w:r w:rsidR="009E4B5B">
        <w:rPr>
          <w:rFonts w:asciiTheme="majorHAnsi" w:eastAsia="Times New Roman" w:hAnsiTheme="majorHAnsi" w:cs="Arial"/>
          <w:bCs/>
          <w:sz w:val="24"/>
          <w:szCs w:val="26"/>
        </w:rPr>
        <w:lastRenderedPageBreak/>
        <w:t>greenway plans should be listed in the “</w:t>
      </w:r>
      <w:r w:rsidR="009E4B5B" w:rsidRPr="003F39BB">
        <w:rPr>
          <w:rFonts w:asciiTheme="majorHAnsi" w:eastAsia="Times New Roman" w:hAnsiTheme="majorHAnsi" w:cs="Arial"/>
          <w:bCs/>
          <w:sz w:val="24"/>
          <w:szCs w:val="26"/>
        </w:rPr>
        <w:t>Bicycle, Pedestrian and/or Greenway Facilities and Active Transportation</w:t>
      </w:r>
      <w:r w:rsidR="009E4B5B">
        <w:rPr>
          <w:rFonts w:asciiTheme="majorHAnsi" w:eastAsia="Times New Roman" w:hAnsiTheme="majorHAnsi" w:cs="Arial"/>
          <w:bCs/>
          <w:sz w:val="24"/>
          <w:szCs w:val="26"/>
        </w:rPr>
        <w:t xml:space="preserve">” section, not here. </w:t>
      </w:r>
      <w:r w:rsidRPr="00CC148B">
        <w:rPr>
          <w:rFonts w:asciiTheme="majorHAnsi" w:eastAsia="Times New Roman" w:hAnsiTheme="majorHAnsi" w:cs="Arial"/>
          <w:bCs/>
          <w:sz w:val="24"/>
          <w:szCs w:val="26"/>
        </w:rPr>
        <w:t xml:space="preserve">The description provided will include the nature and goals of existing plans, pursuant to providing a clear, corollary explanation of how future growth or development may affect the evaluation of project alternatives. </w:t>
      </w:r>
    </w:p>
    <w:p w14:paraId="3708FB6A" w14:textId="21FC4DE1" w:rsidR="002A05A4" w:rsidRPr="00BA4E0A" w:rsidRDefault="000A10EB" w:rsidP="00386E7D">
      <w:pPr>
        <w:pStyle w:val="ListParagraph"/>
        <w:ind w:left="1440"/>
        <w:contextualSpacing w:val="0"/>
        <w:rPr>
          <w:rFonts w:asciiTheme="majorHAnsi" w:eastAsia="Times New Roman" w:hAnsiTheme="majorHAnsi" w:cs="Times New Roman"/>
          <w:i/>
          <w:sz w:val="32"/>
          <w:szCs w:val="26"/>
          <w:u w:val="single"/>
        </w:rPr>
      </w:pPr>
      <w:r w:rsidRPr="00366BD7">
        <w:rPr>
          <w:rFonts w:asciiTheme="majorHAnsi" w:eastAsia="Times New Roman" w:hAnsiTheme="majorHAnsi" w:cs="Arial"/>
          <w:bCs/>
          <w:sz w:val="24"/>
          <w:szCs w:val="26"/>
        </w:rPr>
        <w:t xml:space="preserve">Based on information provided by local officials or obtained through local area research, document in </w:t>
      </w:r>
      <w:r w:rsidR="009E4B5B">
        <w:rPr>
          <w:rFonts w:asciiTheme="majorHAnsi" w:eastAsia="Times New Roman" w:hAnsiTheme="majorHAnsi" w:cs="Arial"/>
          <w:bCs/>
          <w:sz w:val="24"/>
          <w:szCs w:val="26"/>
        </w:rPr>
        <w:t xml:space="preserve">appropriate </w:t>
      </w:r>
      <w:r w:rsidRPr="00366BD7">
        <w:rPr>
          <w:rFonts w:asciiTheme="majorHAnsi" w:eastAsia="Times New Roman" w:hAnsiTheme="majorHAnsi" w:cs="Arial"/>
          <w:bCs/>
          <w:sz w:val="24"/>
          <w:szCs w:val="26"/>
        </w:rPr>
        <w:t>detail any known plans for public and private development in the DCIA. Public development should be reasonably foreseeable and included on a capital improvement plan with a clear funding stream.</w:t>
      </w:r>
      <w:r w:rsidR="00B735B1">
        <w:rPr>
          <w:rFonts w:asciiTheme="majorHAnsi" w:eastAsia="Times New Roman" w:hAnsiTheme="majorHAnsi" w:cs="Arial"/>
          <w:bCs/>
          <w:sz w:val="24"/>
          <w:szCs w:val="26"/>
        </w:rPr>
        <w:t xml:space="preserve"> </w:t>
      </w:r>
      <w:r w:rsidRPr="00366BD7">
        <w:rPr>
          <w:rFonts w:asciiTheme="majorHAnsi" w:eastAsia="Times New Roman" w:hAnsiTheme="majorHAnsi" w:cs="Arial"/>
          <w:bCs/>
          <w:sz w:val="24"/>
          <w:szCs w:val="26"/>
        </w:rPr>
        <w:t xml:space="preserve">Documentation will include the exact location of the development, the nature </w:t>
      </w:r>
      <w:r w:rsidR="00973754">
        <w:rPr>
          <w:rFonts w:asciiTheme="majorHAnsi" w:eastAsia="Times New Roman" w:hAnsiTheme="majorHAnsi" w:cs="Arial"/>
          <w:bCs/>
          <w:sz w:val="24"/>
          <w:szCs w:val="26"/>
        </w:rPr>
        <w:t xml:space="preserve">and size </w:t>
      </w:r>
      <w:r w:rsidRPr="00366BD7">
        <w:rPr>
          <w:rFonts w:asciiTheme="majorHAnsi" w:eastAsia="Times New Roman" w:hAnsiTheme="majorHAnsi" w:cs="Arial"/>
          <w:bCs/>
          <w:sz w:val="24"/>
          <w:szCs w:val="26"/>
        </w:rPr>
        <w:t>of the development, the source that provided information regarding the development, and all known information regarding the timeline for development.</w:t>
      </w:r>
    </w:p>
    <w:p w14:paraId="7B67DCDA" w14:textId="56D98820" w:rsidR="00157020" w:rsidRPr="00F71E33" w:rsidRDefault="00157020" w:rsidP="00A34008">
      <w:pPr>
        <w:pStyle w:val="ListParagraph"/>
        <w:ind w:left="1440"/>
        <w:contextualSpacing w:val="0"/>
        <w:rPr>
          <w:rFonts w:asciiTheme="majorHAnsi" w:eastAsia="Times New Roman" w:hAnsiTheme="majorHAnsi" w:cs="Times New Roman"/>
          <w:sz w:val="32"/>
          <w:szCs w:val="26"/>
          <w:u w:val="single"/>
        </w:rPr>
      </w:pPr>
      <w:r w:rsidRPr="00F71E33">
        <w:rPr>
          <w:rFonts w:asciiTheme="majorHAnsi" w:eastAsia="Times New Roman" w:hAnsiTheme="majorHAnsi" w:cs="Arial"/>
          <w:bCs/>
          <w:sz w:val="24"/>
          <w:szCs w:val="26"/>
          <w:u w:val="single"/>
        </w:rPr>
        <w:t>Impacts</w:t>
      </w:r>
    </w:p>
    <w:p w14:paraId="5A06EDB1" w14:textId="6A6ABF62" w:rsidR="00157020" w:rsidRDefault="00B80136" w:rsidP="00A34008">
      <w:pPr>
        <w:ind w:left="1440"/>
        <w:rPr>
          <w:rFonts w:asciiTheme="majorHAnsi" w:hAnsiTheme="majorHAnsi"/>
          <w:sz w:val="24"/>
        </w:rPr>
      </w:pPr>
      <w:r w:rsidRPr="000F30EF">
        <w:rPr>
          <w:rFonts w:asciiTheme="majorHAnsi" w:hAnsiTheme="majorHAnsi"/>
          <w:sz w:val="24"/>
        </w:rPr>
        <w:t xml:space="preserve">Consider whether the project is </w:t>
      </w:r>
      <w:r w:rsidR="009E4B5B">
        <w:rPr>
          <w:rFonts w:asciiTheme="majorHAnsi" w:hAnsiTheme="majorHAnsi"/>
          <w:sz w:val="24"/>
        </w:rPr>
        <w:t xml:space="preserve">consistent or not </w:t>
      </w:r>
      <w:r w:rsidRPr="000F30EF">
        <w:rPr>
          <w:rFonts w:asciiTheme="majorHAnsi" w:hAnsiTheme="majorHAnsi"/>
          <w:sz w:val="24"/>
        </w:rPr>
        <w:t>consistent with existing plans, regulations, and policies at the local, regional, or state level.</w:t>
      </w:r>
      <w:r w:rsidR="00B735B1">
        <w:rPr>
          <w:rFonts w:asciiTheme="majorHAnsi" w:hAnsiTheme="majorHAnsi"/>
          <w:sz w:val="24"/>
        </w:rPr>
        <w:t xml:space="preserve"> </w:t>
      </w:r>
      <w:r w:rsidRPr="000F30EF">
        <w:rPr>
          <w:rFonts w:asciiTheme="majorHAnsi" w:hAnsiTheme="majorHAnsi"/>
          <w:sz w:val="24"/>
        </w:rPr>
        <w:t>This may include compatibility with aesthetic goals, local plans for bicycle and pedestrian connections, and/or recommendations with long-range development or transportation plans.</w:t>
      </w:r>
      <w:r w:rsidR="00B735B1">
        <w:rPr>
          <w:rFonts w:asciiTheme="majorHAnsi" w:hAnsiTheme="majorHAnsi"/>
          <w:sz w:val="24"/>
        </w:rPr>
        <w:t xml:space="preserve"> </w:t>
      </w:r>
      <w:r w:rsidR="009E4B5B">
        <w:rPr>
          <w:rFonts w:asciiTheme="majorHAnsi" w:hAnsiTheme="majorHAnsi"/>
          <w:sz w:val="24"/>
        </w:rPr>
        <w:t>N</w:t>
      </w:r>
      <w:r w:rsidRPr="000F30EF">
        <w:rPr>
          <w:rFonts w:asciiTheme="majorHAnsi" w:hAnsiTheme="majorHAnsi"/>
          <w:sz w:val="24"/>
        </w:rPr>
        <w:t xml:space="preserve">ote </w:t>
      </w:r>
      <w:r w:rsidR="009E4B5B">
        <w:rPr>
          <w:rFonts w:asciiTheme="majorHAnsi" w:hAnsiTheme="majorHAnsi"/>
          <w:sz w:val="24"/>
        </w:rPr>
        <w:t>any</w:t>
      </w:r>
      <w:r w:rsidRPr="000F30EF">
        <w:rPr>
          <w:rFonts w:asciiTheme="majorHAnsi" w:hAnsiTheme="majorHAnsi"/>
          <w:sz w:val="24"/>
        </w:rPr>
        <w:t xml:space="preserve"> document</w:t>
      </w:r>
      <w:r w:rsidR="009E4B5B">
        <w:rPr>
          <w:rFonts w:asciiTheme="majorHAnsi" w:hAnsiTheme="majorHAnsi"/>
          <w:sz w:val="24"/>
        </w:rPr>
        <w:t>s</w:t>
      </w:r>
      <w:r w:rsidRPr="000F30EF">
        <w:rPr>
          <w:rFonts w:asciiTheme="majorHAnsi" w:hAnsiTheme="majorHAnsi"/>
          <w:sz w:val="24"/>
        </w:rPr>
        <w:t xml:space="preserve"> with which the project is </w:t>
      </w:r>
      <w:r w:rsidR="009E4B5B">
        <w:rPr>
          <w:rFonts w:asciiTheme="majorHAnsi" w:hAnsiTheme="majorHAnsi"/>
          <w:sz w:val="24"/>
        </w:rPr>
        <w:t xml:space="preserve">not </w:t>
      </w:r>
      <w:r w:rsidRPr="000F30EF">
        <w:rPr>
          <w:rFonts w:asciiTheme="majorHAnsi" w:hAnsiTheme="majorHAnsi"/>
          <w:sz w:val="24"/>
        </w:rPr>
        <w:t xml:space="preserve">consistent and describe the manner in which </w:t>
      </w:r>
      <w:r w:rsidR="009E4B5B">
        <w:rPr>
          <w:rFonts w:asciiTheme="majorHAnsi" w:hAnsiTheme="majorHAnsi"/>
          <w:sz w:val="24"/>
        </w:rPr>
        <w:t>the project is</w:t>
      </w:r>
      <w:r w:rsidRPr="000F30EF">
        <w:rPr>
          <w:rFonts w:asciiTheme="majorHAnsi" w:hAnsiTheme="majorHAnsi"/>
          <w:sz w:val="24"/>
        </w:rPr>
        <w:t xml:space="preserve"> not </w:t>
      </w:r>
      <w:r w:rsidR="009E4B5B">
        <w:rPr>
          <w:rFonts w:asciiTheme="majorHAnsi" w:hAnsiTheme="majorHAnsi"/>
          <w:sz w:val="24"/>
        </w:rPr>
        <w:t>consistent</w:t>
      </w:r>
      <w:r w:rsidRPr="000F30EF">
        <w:rPr>
          <w:rFonts w:asciiTheme="majorHAnsi" w:hAnsiTheme="majorHAnsi"/>
          <w:sz w:val="24"/>
        </w:rPr>
        <w:t>.</w:t>
      </w:r>
    </w:p>
    <w:p w14:paraId="1C3CFF40" w14:textId="7B9F15C3" w:rsidR="004F6400" w:rsidRDefault="004F6400" w:rsidP="00A34008">
      <w:pPr>
        <w:ind w:left="1440"/>
        <w:rPr>
          <w:rFonts w:asciiTheme="majorHAnsi" w:hAnsiTheme="majorHAnsi"/>
          <w:sz w:val="24"/>
        </w:rPr>
      </w:pPr>
      <w:r>
        <w:rPr>
          <w:rFonts w:asciiTheme="majorHAnsi" w:hAnsiTheme="majorHAnsi"/>
          <w:sz w:val="24"/>
        </w:rPr>
        <w:t>A degree of impact does not need to be noted.</w:t>
      </w:r>
    </w:p>
    <w:p w14:paraId="28457509" w14:textId="3A201A14" w:rsidR="00B24161" w:rsidRPr="00F71E33" w:rsidRDefault="00A708A0" w:rsidP="00A34008">
      <w:pPr>
        <w:ind w:left="1440"/>
        <w:rPr>
          <w:rFonts w:asciiTheme="majorHAnsi" w:hAnsiTheme="majorHAnsi"/>
          <w:sz w:val="24"/>
          <w:u w:val="single"/>
        </w:rPr>
      </w:pPr>
      <w:r w:rsidRPr="00F71E33">
        <w:rPr>
          <w:rFonts w:asciiTheme="majorHAnsi" w:hAnsiTheme="majorHAnsi"/>
          <w:sz w:val="24"/>
          <w:u w:val="single"/>
        </w:rPr>
        <w:t>Recommendation</w:t>
      </w:r>
    </w:p>
    <w:p w14:paraId="7C955045" w14:textId="16D692CA" w:rsidR="00B24161" w:rsidRPr="00366BD7" w:rsidRDefault="00B24161" w:rsidP="00A34008">
      <w:pPr>
        <w:ind w:left="144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w:t>
      </w:r>
      <w:r w:rsidR="00813E79">
        <w:rPr>
          <w:rFonts w:asciiTheme="majorHAnsi" w:eastAsia="Times New Roman" w:hAnsiTheme="majorHAnsi" w:cs="Times New Roman"/>
          <w:sz w:val="24"/>
          <w:szCs w:val="24"/>
        </w:rPr>
        <w:t>“</w:t>
      </w:r>
      <w:r w:rsidR="008B61A2">
        <w:rPr>
          <w:rFonts w:asciiTheme="majorHAnsi" w:eastAsia="Times New Roman" w:hAnsiTheme="majorHAnsi" w:cs="Times New Roman"/>
          <w:sz w:val="24"/>
          <w:szCs w:val="24"/>
        </w:rPr>
        <w:t>not consistent,”</w:t>
      </w:r>
      <w:r w:rsidRPr="00B334A4">
        <w:rPr>
          <w:rFonts w:asciiTheme="majorHAnsi" w:eastAsia="Times New Roman" w:hAnsiTheme="majorHAnsi" w:cs="Times New Roman"/>
          <w:sz w:val="24"/>
          <w:szCs w:val="24"/>
        </w:rPr>
        <w:t xml:space="preserve"> provide a narrative description as appropriate. </w:t>
      </w:r>
      <w:r w:rsidR="00CC4840">
        <w:rPr>
          <w:rFonts w:asciiTheme="majorHAnsi" w:eastAsia="Times New Roman" w:hAnsiTheme="majorHAnsi" w:cs="Times New Roman"/>
          <w:sz w:val="24"/>
          <w:szCs w:val="24"/>
        </w:rPr>
        <w:t>This may include coordination with local officials and other stakeholders</w:t>
      </w:r>
      <w:r w:rsidR="00973754">
        <w:rPr>
          <w:rFonts w:asciiTheme="majorHAnsi" w:eastAsia="Times New Roman" w:hAnsiTheme="majorHAnsi" w:cs="Times New Roman"/>
          <w:sz w:val="24"/>
          <w:szCs w:val="24"/>
        </w:rPr>
        <w:t xml:space="preserve"> </w:t>
      </w:r>
      <w:r w:rsidR="00386E7D">
        <w:rPr>
          <w:rFonts w:asciiTheme="majorHAnsi" w:eastAsia="Times New Roman" w:hAnsiTheme="majorHAnsi" w:cs="Times New Roman"/>
          <w:sz w:val="24"/>
          <w:szCs w:val="24"/>
        </w:rPr>
        <w:t xml:space="preserve">pursuant </w:t>
      </w:r>
      <w:r w:rsidR="00386E7D" w:rsidRPr="00386E7D">
        <w:rPr>
          <w:rFonts w:asciiTheme="majorHAnsi" w:eastAsia="Times New Roman" w:hAnsiTheme="majorHAnsi" w:cs="Times New Roman"/>
          <w:bCs/>
          <w:sz w:val="24"/>
          <w:szCs w:val="24"/>
        </w:rPr>
        <w:t>to the accommodation of private construction schedules and access to development sites</w:t>
      </w:r>
      <w:r w:rsidR="00CC4840">
        <w:rPr>
          <w:rFonts w:asciiTheme="majorHAnsi" w:eastAsia="Times New Roman" w:hAnsiTheme="majorHAnsi" w:cs="Times New Roman"/>
          <w:sz w:val="24"/>
          <w:szCs w:val="24"/>
        </w:rPr>
        <w:t xml:space="preserve">.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43483C04" w14:textId="77777777" w:rsidR="00BA4E0A" w:rsidRPr="00F71E33" w:rsidRDefault="00BA4E0A" w:rsidP="00875E4D">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Driveways and Cross Streets</w:t>
      </w:r>
    </w:p>
    <w:p w14:paraId="4138ED20" w14:textId="45334D9A" w:rsidR="00157020" w:rsidRPr="00F71E33" w:rsidRDefault="00157020" w:rsidP="00875E4D">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hAnsiTheme="majorHAnsi"/>
          <w:sz w:val="24"/>
          <w:u w:val="single"/>
        </w:rPr>
        <w:t>Presence</w:t>
      </w:r>
    </w:p>
    <w:p w14:paraId="4D413C9D" w14:textId="3F5D6AF9" w:rsidR="00366BD7" w:rsidRDefault="00EC2C93" w:rsidP="00875E4D">
      <w:pPr>
        <w:pStyle w:val="ListParagraph"/>
        <w:ind w:left="1440"/>
        <w:contextualSpacing w:val="0"/>
        <w:rPr>
          <w:rFonts w:asciiTheme="majorHAnsi" w:hAnsiTheme="majorHAnsi"/>
          <w:sz w:val="24"/>
        </w:rPr>
      </w:pPr>
      <w:r w:rsidRPr="00366BD7">
        <w:rPr>
          <w:rFonts w:asciiTheme="majorHAnsi" w:hAnsiTheme="majorHAnsi"/>
          <w:sz w:val="24"/>
        </w:rPr>
        <w:t xml:space="preserve">Based on </w:t>
      </w:r>
      <w:r w:rsidR="000B62F4" w:rsidRPr="00366BD7">
        <w:rPr>
          <w:rFonts w:asciiTheme="majorHAnsi" w:hAnsiTheme="majorHAnsi"/>
          <w:sz w:val="24"/>
        </w:rPr>
        <w:t>field visit</w:t>
      </w:r>
      <w:r w:rsidRPr="00366BD7">
        <w:rPr>
          <w:rFonts w:asciiTheme="majorHAnsi" w:hAnsiTheme="majorHAnsi"/>
          <w:sz w:val="24"/>
        </w:rPr>
        <w:t xml:space="preserve"> observations, document the presence of paved or unpaved points of access to a residence, agricultural operation, recreational resource, industrial facility, commercial or institutional structure, etc., located in the DCIA. Note whether there are any intersections </w:t>
      </w:r>
      <w:r w:rsidR="004C259D" w:rsidRPr="00366BD7">
        <w:rPr>
          <w:rFonts w:asciiTheme="majorHAnsi" w:hAnsiTheme="majorHAnsi"/>
          <w:sz w:val="24"/>
        </w:rPr>
        <w:t xml:space="preserve">or interchanges </w:t>
      </w:r>
      <w:r w:rsidRPr="00366BD7">
        <w:rPr>
          <w:rFonts w:asciiTheme="majorHAnsi" w:hAnsiTheme="majorHAnsi"/>
          <w:sz w:val="24"/>
        </w:rPr>
        <w:t>located along the project corridor.</w:t>
      </w:r>
      <w:r w:rsidR="00B735B1">
        <w:rPr>
          <w:rFonts w:asciiTheme="majorHAnsi" w:hAnsiTheme="majorHAnsi"/>
          <w:sz w:val="24"/>
        </w:rPr>
        <w:t xml:space="preserve"> </w:t>
      </w:r>
      <w:r w:rsidR="004C259D" w:rsidRPr="00366BD7">
        <w:rPr>
          <w:rFonts w:asciiTheme="majorHAnsi" w:hAnsiTheme="majorHAnsi"/>
          <w:sz w:val="24"/>
        </w:rPr>
        <w:t>The description may include the density of access points and connectivity of street intersections.</w:t>
      </w:r>
      <w:r w:rsidR="008B61A2">
        <w:rPr>
          <w:rFonts w:asciiTheme="majorHAnsi" w:hAnsiTheme="majorHAnsi"/>
          <w:sz w:val="24"/>
        </w:rPr>
        <w:t xml:space="preserve"> </w:t>
      </w:r>
      <w:r w:rsidR="008B61A2" w:rsidRPr="00A8390F">
        <w:rPr>
          <w:rFonts w:asciiTheme="majorHAnsi" w:hAnsiTheme="majorHAnsi"/>
          <w:sz w:val="24"/>
          <w:szCs w:val="24"/>
        </w:rPr>
        <w:t xml:space="preserve">For intensively developed corridors the CIA should not simply note what can be observed from maps or driving down the street but should </w:t>
      </w:r>
      <w:r w:rsidR="008B61A2" w:rsidRPr="00A8390F">
        <w:rPr>
          <w:rFonts w:asciiTheme="majorHAnsi" w:hAnsiTheme="majorHAnsi"/>
          <w:sz w:val="24"/>
          <w:szCs w:val="24"/>
        </w:rPr>
        <w:lastRenderedPageBreak/>
        <w:t xml:space="preserve">note </w:t>
      </w:r>
      <w:r w:rsidR="008B61A2">
        <w:rPr>
          <w:rFonts w:asciiTheme="majorHAnsi" w:hAnsiTheme="majorHAnsi"/>
          <w:sz w:val="24"/>
          <w:szCs w:val="24"/>
        </w:rPr>
        <w:t xml:space="preserve">those driveways and cross streets </w:t>
      </w:r>
      <w:r w:rsidR="008B61A2" w:rsidRPr="00A8390F">
        <w:rPr>
          <w:rFonts w:asciiTheme="majorHAnsi" w:hAnsiTheme="majorHAnsi"/>
          <w:sz w:val="24"/>
          <w:szCs w:val="24"/>
        </w:rPr>
        <w:t>that generate notable levels of truck traffic, customer traffic</w:t>
      </w:r>
      <w:r w:rsidR="00A9477A">
        <w:rPr>
          <w:rFonts w:asciiTheme="majorHAnsi" w:hAnsiTheme="majorHAnsi"/>
          <w:sz w:val="24"/>
          <w:szCs w:val="24"/>
        </w:rPr>
        <w:t>,</w:t>
      </w:r>
      <w:r w:rsidR="008B61A2" w:rsidRPr="00A8390F">
        <w:rPr>
          <w:rFonts w:asciiTheme="majorHAnsi" w:hAnsiTheme="majorHAnsi"/>
          <w:sz w:val="24"/>
          <w:szCs w:val="24"/>
        </w:rPr>
        <w:t xml:space="preserve"> or commuter traffic.</w:t>
      </w:r>
      <w:r w:rsidR="008B61A2">
        <w:rPr>
          <w:rFonts w:asciiTheme="majorHAnsi" w:hAnsiTheme="majorHAnsi"/>
          <w:sz w:val="24"/>
          <w:szCs w:val="24"/>
        </w:rPr>
        <w:t xml:space="preserve"> </w:t>
      </w:r>
      <w:bookmarkStart w:id="14" w:name="_Hlk12626949"/>
      <w:r w:rsidR="004F6400">
        <w:rPr>
          <w:rFonts w:asciiTheme="majorHAnsi" w:hAnsiTheme="majorHAnsi"/>
          <w:sz w:val="24"/>
          <w:szCs w:val="24"/>
        </w:rPr>
        <w:t xml:space="preserve">A detailed list may be provided in the appendix, under “Other Information.” </w:t>
      </w:r>
      <w:bookmarkEnd w:id="14"/>
      <w:r w:rsidR="008B61A2">
        <w:rPr>
          <w:rFonts w:asciiTheme="majorHAnsi" w:hAnsiTheme="majorHAnsi"/>
          <w:sz w:val="24"/>
          <w:szCs w:val="24"/>
        </w:rPr>
        <w:t>Driveways may be grouped by type (residential, convenience business, etc.) instead of by location.</w:t>
      </w:r>
    </w:p>
    <w:p w14:paraId="68AA2385" w14:textId="2BD55463" w:rsidR="000D0AFB" w:rsidRPr="00F71E33" w:rsidRDefault="000D0AFB" w:rsidP="00875E4D">
      <w:pPr>
        <w:pStyle w:val="ListParagraph"/>
        <w:ind w:left="1440"/>
        <w:contextualSpacing w:val="0"/>
        <w:rPr>
          <w:rFonts w:asciiTheme="majorHAnsi" w:hAnsiTheme="majorHAnsi"/>
          <w:sz w:val="24"/>
          <w:u w:val="single"/>
        </w:rPr>
      </w:pPr>
      <w:r w:rsidRPr="00F71E33">
        <w:rPr>
          <w:rFonts w:asciiTheme="majorHAnsi" w:hAnsiTheme="majorHAnsi"/>
          <w:sz w:val="24"/>
          <w:u w:val="single"/>
        </w:rPr>
        <w:t>Impact</w:t>
      </w:r>
      <w:r w:rsidR="00B24161" w:rsidRPr="00F71E33">
        <w:rPr>
          <w:rFonts w:asciiTheme="majorHAnsi" w:hAnsiTheme="majorHAnsi"/>
          <w:sz w:val="24"/>
          <w:u w:val="single"/>
        </w:rPr>
        <w:t>s</w:t>
      </w:r>
    </w:p>
    <w:p w14:paraId="3744952B" w14:textId="39010384" w:rsidR="00B10240" w:rsidRDefault="0094614F" w:rsidP="00407568">
      <w:pPr>
        <w:pStyle w:val="ListParagraph"/>
        <w:ind w:left="1440"/>
        <w:contextualSpacing w:val="0"/>
        <w:rPr>
          <w:rFonts w:asciiTheme="majorHAnsi" w:hAnsiTheme="majorHAnsi"/>
          <w:sz w:val="24"/>
          <w:u w:val="single"/>
        </w:rPr>
      </w:pPr>
      <w:r>
        <w:rPr>
          <w:rFonts w:asciiTheme="majorHAnsi" w:hAnsiTheme="majorHAnsi"/>
          <w:sz w:val="24"/>
        </w:rPr>
        <w:t>Assess whether the project is likely to result in impacts to driveways and cross streets, including closure</w:t>
      </w:r>
      <w:r w:rsidR="00386E7D">
        <w:rPr>
          <w:rFonts w:asciiTheme="majorHAnsi" w:hAnsiTheme="majorHAnsi"/>
          <w:sz w:val="24"/>
        </w:rPr>
        <w:t>,</w:t>
      </w:r>
      <w:r>
        <w:rPr>
          <w:rFonts w:asciiTheme="majorHAnsi" w:hAnsiTheme="majorHAnsi"/>
          <w:sz w:val="24"/>
        </w:rPr>
        <w:t xml:space="preserve"> access management (such as conversion to right-in, right-out)</w:t>
      </w:r>
      <w:r w:rsidR="00386E7D">
        <w:rPr>
          <w:rFonts w:asciiTheme="majorHAnsi" w:hAnsiTheme="majorHAnsi"/>
          <w:sz w:val="24"/>
        </w:rPr>
        <w:t>, and alternative access points available for the property</w:t>
      </w:r>
      <w:r>
        <w:rPr>
          <w:rFonts w:asciiTheme="majorHAnsi" w:hAnsiTheme="majorHAnsi"/>
          <w:sz w:val="24"/>
        </w:rPr>
        <w:t>.</w:t>
      </w:r>
    </w:p>
    <w:p w14:paraId="62219F13" w14:textId="19BB0892" w:rsidR="000D0AFB" w:rsidRPr="00F71E33" w:rsidRDefault="000D0AFB" w:rsidP="00875E4D">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289EFE9B" w14:textId="769A48FC" w:rsidR="00B24161" w:rsidRPr="00366BD7" w:rsidRDefault="00B24161" w:rsidP="00875E4D">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643E23F6" w14:textId="615FF010" w:rsidR="007A0A97" w:rsidRPr="00F71E33" w:rsidRDefault="007A0A97" w:rsidP="00232D42">
      <w:pPr>
        <w:pStyle w:val="ListParagraph"/>
        <w:keepNext/>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Business and Economic Resources</w:t>
      </w:r>
      <w:r w:rsidR="000A10EB" w:rsidRPr="00F71E33">
        <w:rPr>
          <w:rFonts w:asciiTheme="majorHAnsi" w:eastAsia="Times New Roman" w:hAnsiTheme="majorHAnsi" w:cs="Times New Roman"/>
          <w:i/>
          <w:sz w:val="24"/>
          <w:szCs w:val="24"/>
        </w:rPr>
        <w:t xml:space="preserve"> and Transportation Activity</w:t>
      </w:r>
    </w:p>
    <w:p w14:paraId="38897FC3" w14:textId="77777777" w:rsidR="000A10EB" w:rsidRPr="00F71E33" w:rsidRDefault="000A10EB" w:rsidP="00232D42">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306615ED" w14:textId="445FE1A4" w:rsidR="001E7F45" w:rsidRDefault="007A0A97" w:rsidP="00232D42">
      <w:pPr>
        <w:ind w:left="1440"/>
        <w:rPr>
          <w:rFonts w:asciiTheme="majorHAnsi" w:eastAsia="Times New Roman" w:hAnsiTheme="majorHAnsi" w:cs="Arial"/>
          <w:bCs/>
          <w:sz w:val="24"/>
          <w:szCs w:val="26"/>
        </w:rPr>
      </w:pPr>
      <w:r w:rsidRPr="007A0A97">
        <w:rPr>
          <w:rFonts w:asciiTheme="majorHAnsi" w:eastAsia="Times New Roman" w:hAnsiTheme="majorHAnsi" w:cs="Arial"/>
          <w:bCs/>
          <w:sz w:val="24"/>
          <w:szCs w:val="26"/>
        </w:rPr>
        <w:t xml:space="preserve">Note </w:t>
      </w:r>
      <w:r>
        <w:rPr>
          <w:rFonts w:asciiTheme="majorHAnsi" w:eastAsia="Times New Roman" w:hAnsiTheme="majorHAnsi" w:cs="Arial"/>
          <w:bCs/>
          <w:sz w:val="24"/>
          <w:szCs w:val="26"/>
        </w:rPr>
        <w:t xml:space="preserve">the presence of </w:t>
      </w:r>
      <w:r w:rsidR="008B61A2">
        <w:rPr>
          <w:rFonts w:asciiTheme="majorHAnsi" w:eastAsia="Times New Roman" w:hAnsiTheme="majorHAnsi" w:cs="Arial"/>
          <w:bCs/>
          <w:sz w:val="24"/>
          <w:szCs w:val="26"/>
        </w:rPr>
        <w:t>notable</w:t>
      </w:r>
      <w:r>
        <w:rPr>
          <w:rFonts w:asciiTheme="majorHAnsi" w:eastAsia="Times New Roman" w:hAnsiTheme="majorHAnsi" w:cs="Arial"/>
          <w:bCs/>
          <w:sz w:val="24"/>
          <w:szCs w:val="26"/>
        </w:rPr>
        <w:t xml:space="preserve"> business and/or economic resources in the DCIA, such as business parks, distribution centers, manufacturing facilities, etc.</w:t>
      </w:r>
      <w:r w:rsidR="00B735B1">
        <w:rPr>
          <w:rFonts w:asciiTheme="majorHAnsi" w:eastAsia="Times New Roman" w:hAnsiTheme="majorHAnsi" w:cs="Arial"/>
          <w:bCs/>
          <w:sz w:val="24"/>
          <w:szCs w:val="26"/>
        </w:rPr>
        <w:t xml:space="preserve"> </w:t>
      </w:r>
      <w:r w:rsidR="007033AE">
        <w:rPr>
          <w:rFonts w:asciiTheme="majorHAnsi" w:eastAsia="Times New Roman" w:hAnsiTheme="majorHAnsi" w:cs="Arial"/>
          <w:bCs/>
          <w:sz w:val="24"/>
          <w:szCs w:val="26"/>
        </w:rPr>
        <w:t>Describe these resources in detail, including the location, name, business types, associated traffic, and points of access.</w:t>
      </w:r>
      <w:r w:rsidR="008B61A2">
        <w:rPr>
          <w:rFonts w:asciiTheme="majorHAnsi" w:eastAsia="Times New Roman" w:hAnsiTheme="majorHAnsi" w:cs="Arial"/>
          <w:bCs/>
          <w:sz w:val="24"/>
          <w:szCs w:val="26"/>
        </w:rPr>
        <w:t xml:space="preserve"> </w:t>
      </w:r>
      <w:r w:rsidR="008B61A2" w:rsidRPr="00A8390F">
        <w:rPr>
          <w:rFonts w:asciiTheme="majorHAnsi" w:hAnsiTheme="majorHAnsi"/>
          <w:sz w:val="24"/>
          <w:szCs w:val="24"/>
        </w:rPr>
        <w:t>For intensively developed corridors the CIA should not simply note what can be observed from maps or driving down the street but should note the presence of businesses that generate notable levels of truck traffic, customer traffic</w:t>
      </w:r>
      <w:r w:rsidR="003B3ECF">
        <w:rPr>
          <w:rFonts w:asciiTheme="majorHAnsi" w:hAnsiTheme="majorHAnsi"/>
          <w:sz w:val="24"/>
          <w:szCs w:val="24"/>
        </w:rPr>
        <w:t>,</w:t>
      </w:r>
      <w:r w:rsidR="008B61A2" w:rsidRPr="00A8390F">
        <w:rPr>
          <w:rFonts w:asciiTheme="majorHAnsi" w:hAnsiTheme="majorHAnsi"/>
          <w:sz w:val="24"/>
          <w:szCs w:val="24"/>
        </w:rPr>
        <w:t xml:space="preserve"> or commuter traffic. </w:t>
      </w:r>
      <w:r w:rsidR="004F6400">
        <w:rPr>
          <w:rFonts w:asciiTheme="majorHAnsi" w:hAnsiTheme="majorHAnsi"/>
          <w:sz w:val="24"/>
          <w:szCs w:val="24"/>
        </w:rPr>
        <w:t xml:space="preserve">A detailed list may be provided in the appendix, under “Other Information.” </w:t>
      </w:r>
      <w:r w:rsidR="008B61A2" w:rsidRPr="00A8390F">
        <w:rPr>
          <w:rFonts w:asciiTheme="majorHAnsi" w:hAnsiTheme="majorHAnsi"/>
          <w:sz w:val="24"/>
          <w:szCs w:val="24"/>
        </w:rPr>
        <w:t>For access management projects the relative mix of convenience commercial to specialty and destination commercial should be noted to help gauge effects.</w:t>
      </w:r>
    </w:p>
    <w:p w14:paraId="5EE7707C" w14:textId="29F94DB8" w:rsidR="000A10EB" w:rsidRDefault="00EC2C93" w:rsidP="00BA4E0A">
      <w:pPr>
        <w:pStyle w:val="ListParagraph"/>
        <w:ind w:left="1440"/>
        <w:contextualSpacing w:val="0"/>
        <w:rPr>
          <w:rFonts w:asciiTheme="majorHAnsi" w:eastAsia="Times New Roman" w:hAnsiTheme="majorHAnsi" w:cs="Arial"/>
          <w:bCs/>
          <w:sz w:val="24"/>
          <w:szCs w:val="26"/>
        </w:rPr>
      </w:pPr>
      <w:r w:rsidRPr="00BA4E0A">
        <w:rPr>
          <w:rFonts w:asciiTheme="majorHAnsi" w:eastAsia="Times New Roman" w:hAnsiTheme="majorHAnsi" w:cs="Arial"/>
          <w:bCs/>
          <w:sz w:val="24"/>
          <w:szCs w:val="26"/>
        </w:rPr>
        <w:t xml:space="preserve">Based on </w:t>
      </w:r>
      <w:r w:rsidR="000B62F4" w:rsidRPr="00BA4E0A">
        <w:rPr>
          <w:rFonts w:asciiTheme="majorHAnsi" w:eastAsia="Times New Roman" w:hAnsiTheme="majorHAnsi" w:cs="Arial"/>
          <w:bCs/>
          <w:sz w:val="24"/>
          <w:szCs w:val="26"/>
        </w:rPr>
        <w:t>field visit</w:t>
      </w:r>
      <w:r w:rsidRPr="00BA4E0A">
        <w:rPr>
          <w:rFonts w:asciiTheme="majorHAnsi" w:eastAsia="Times New Roman" w:hAnsiTheme="majorHAnsi" w:cs="Arial"/>
          <w:bCs/>
          <w:sz w:val="24"/>
          <w:szCs w:val="26"/>
        </w:rPr>
        <w:t xml:space="preserve"> observations and/or comment(s) provided by local officials, document the presence of any </w:t>
      </w:r>
      <w:r w:rsidR="00FA7997" w:rsidRPr="00BA4E0A">
        <w:rPr>
          <w:rFonts w:asciiTheme="majorHAnsi" w:eastAsia="Times New Roman" w:hAnsiTheme="majorHAnsi" w:cs="Arial"/>
          <w:bCs/>
          <w:sz w:val="24"/>
          <w:szCs w:val="26"/>
        </w:rPr>
        <w:t>transportation activity related to goods movement</w:t>
      </w:r>
      <w:r w:rsidRPr="00BA4E0A">
        <w:rPr>
          <w:rFonts w:asciiTheme="majorHAnsi" w:eastAsia="Times New Roman" w:hAnsiTheme="majorHAnsi" w:cs="Arial"/>
          <w:bCs/>
          <w:sz w:val="24"/>
          <w:szCs w:val="26"/>
        </w:rPr>
        <w:t xml:space="preserve"> in </w:t>
      </w:r>
      <w:r w:rsidR="00FA7997" w:rsidRPr="00BA4E0A">
        <w:rPr>
          <w:rFonts w:asciiTheme="majorHAnsi" w:eastAsia="Times New Roman" w:hAnsiTheme="majorHAnsi" w:cs="Arial"/>
          <w:bCs/>
          <w:sz w:val="24"/>
          <w:szCs w:val="26"/>
        </w:rPr>
        <w:t>the DCIA</w:t>
      </w:r>
      <w:r w:rsidRPr="00BA4E0A">
        <w:rPr>
          <w:rFonts w:asciiTheme="majorHAnsi" w:eastAsia="Times New Roman" w:hAnsiTheme="majorHAnsi" w:cs="Arial"/>
          <w:bCs/>
          <w:sz w:val="24"/>
          <w:szCs w:val="26"/>
        </w:rPr>
        <w:t xml:space="preserve">. This may include, but is not limited to: tractor trailers, logging trucks, tractors or other agricultural equipment, or industrial traffic. Provide all pertinent details about </w:t>
      </w:r>
      <w:r w:rsidR="00FA7997" w:rsidRPr="00BA4E0A">
        <w:rPr>
          <w:rFonts w:asciiTheme="majorHAnsi" w:eastAsia="Times New Roman" w:hAnsiTheme="majorHAnsi" w:cs="Arial"/>
          <w:bCs/>
          <w:sz w:val="24"/>
          <w:szCs w:val="26"/>
        </w:rPr>
        <w:t>this activity</w:t>
      </w:r>
      <w:r w:rsidRPr="00BA4E0A">
        <w:rPr>
          <w:rFonts w:asciiTheme="majorHAnsi" w:eastAsia="Times New Roman" w:hAnsiTheme="majorHAnsi" w:cs="Arial"/>
          <w:bCs/>
          <w:sz w:val="24"/>
          <w:szCs w:val="26"/>
        </w:rPr>
        <w:t xml:space="preserve"> in this section</w:t>
      </w:r>
      <w:r w:rsidR="00685CC2">
        <w:rPr>
          <w:rFonts w:asciiTheme="majorHAnsi" w:eastAsia="Times New Roman" w:hAnsiTheme="majorHAnsi" w:cs="Arial"/>
          <w:bCs/>
          <w:sz w:val="24"/>
          <w:szCs w:val="26"/>
        </w:rPr>
        <w:t>.</w:t>
      </w:r>
    </w:p>
    <w:p w14:paraId="01479EC8" w14:textId="77777777" w:rsidR="00AF6523" w:rsidRPr="00F71E33" w:rsidRDefault="000A10EB" w:rsidP="00BA4E0A">
      <w:pPr>
        <w:pStyle w:val="ListParagraph"/>
        <w:ind w:left="1440"/>
        <w:contextualSpacing w:val="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666ED6E3" w14:textId="1F05114F" w:rsidR="00BA4E0A" w:rsidRDefault="00AF6523" w:rsidP="00BA4E0A">
      <w:pPr>
        <w:pStyle w:val="ListParagraph"/>
        <w:ind w:left="1440"/>
        <w:contextualSpacing w:val="0"/>
        <w:rPr>
          <w:rFonts w:asciiTheme="majorHAnsi" w:hAnsiTheme="majorHAnsi"/>
          <w:sz w:val="24"/>
        </w:rPr>
      </w:pPr>
      <w:r w:rsidRPr="000F30EF">
        <w:rPr>
          <w:rFonts w:asciiTheme="majorHAnsi" w:hAnsiTheme="majorHAnsi"/>
          <w:sz w:val="24"/>
        </w:rPr>
        <w:t xml:space="preserve">Consider whether the project may result in direct impacts on area businesses or other economic resources in the area. Impacts may relate to direct property effects or access issues but should be addressed </w:t>
      </w:r>
      <w:r w:rsidR="007059D5">
        <w:rPr>
          <w:rFonts w:asciiTheme="majorHAnsi" w:hAnsiTheme="majorHAnsi"/>
          <w:sz w:val="24"/>
        </w:rPr>
        <w:t xml:space="preserve">here </w:t>
      </w:r>
      <w:r w:rsidRPr="000F30EF">
        <w:rPr>
          <w:rFonts w:asciiTheme="majorHAnsi" w:hAnsiTheme="majorHAnsi"/>
          <w:sz w:val="24"/>
        </w:rPr>
        <w:t>if related to an area business.</w:t>
      </w:r>
    </w:p>
    <w:p w14:paraId="10037CDE" w14:textId="77777777" w:rsidR="00C84FB0" w:rsidRDefault="00C84FB0">
      <w:pPr>
        <w:rPr>
          <w:rFonts w:asciiTheme="majorHAnsi" w:hAnsiTheme="majorHAnsi"/>
          <w:sz w:val="24"/>
          <w:u w:val="single"/>
        </w:rPr>
      </w:pPr>
      <w:r>
        <w:rPr>
          <w:rFonts w:asciiTheme="majorHAnsi" w:hAnsiTheme="majorHAnsi"/>
          <w:sz w:val="24"/>
          <w:u w:val="single"/>
        </w:rPr>
        <w:br w:type="page"/>
      </w:r>
    </w:p>
    <w:p w14:paraId="06FB1D60" w14:textId="59904DBF" w:rsidR="003C1397" w:rsidRPr="00F71E33" w:rsidRDefault="003C1397"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lastRenderedPageBreak/>
        <w:t>Recommendation</w:t>
      </w:r>
    </w:p>
    <w:p w14:paraId="44F0A9D3" w14:textId="5FAFCFC7" w:rsidR="00B24161" w:rsidRDefault="00B24161" w:rsidP="00BA4E0A">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1E862B23" w14:textId="77777777" w:rsidR="00BA4E0A" w:rsidRPr="00F71E33" w:rsidRDefault="00FA7997" w:rsidP="00BA4E0A">
      <w:pPr>
        <w:pStyle w:val="ListParagraph"/>
        <w:numPr>
          <w:ilvl w:val="2"/>
          <w:numId w:val="2"/>
        </w:numPr>
        <w:contextualSpacing w:val="0"/>
        <w:rPr>
          <w:rFonts w:asciiTheme="majorHAnsi" w:eastAsia="Times New Roman" w:hAnsiTheme="majorHAnsi" w:cs="Arial"/>
          <w:bCs/>
          <w:sz w:val="24"/>
          <w:szCs w:val="26"/>
        </w:rPr>
      </w:pPr>
      <w:r w:rsidRPr="00F71E33">
        <w:rPr>
          <w:rFonts w:asciiTheme="majorHAnsi" w:eastAsia="Times New Roman" w:hAnsiTheme="majorHAnsi" w:cs="Times New Roman"/>
          <w:i/>
          <w:sz w:val="24"/>
          <w:szCs w:val="24"/>
        </w:rPr>
        <w:t>Emergency Manag</w:t>
      </w:r>
      <w:r w:rsidR="00BA4E0A" w:rsidRPr="00F71E33">
        <w:rPr>
          <w:rFonts w:asciiTheme="majorHAnsi" w:eastAsia="Times New Roman" w:hAnsiTheme="majorHAnsi" w:cs="Times New Roman"/>
          <w:i/>
          <w:sz w:val="24"/>
          <w:szCs w:val="24"/>
        </w:rPr>
        <w:t>ement Services (EMS) Operations</w:t>
      </w:r>
    </w:p>
    <w:p w14:paraId="2031DB93" w14:textId="1C3193F7" w:rsidR="00157020" w:rsidRPr="00F71E33" w:rsidRDefault="00157020" w:rsidP="00BA4E0A">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Presence</w:t>
      </w:r>
    </w:p>
    <w:p w14:paraId="7D81DA8A" w14:textId="0A89A575" w:rsidR="00B10240" w:rsidRDefault="00FA7997" w:rsidP="00407568">
      <w:pPr>
        <w:pStyle w:val="ListParagraph"/>
        <w:ind w:left="1440"/>
        <w:contextualSpacing w:val="0"/>
        <w:rPr>
          <w:rFonts w:asciiTheme="majorHAnsi" w:hAnsiTheme="majorHAnsi"/>
          <w:sz w:val="24"/>
        </w:rPr>
      </w:pPr>
      <w:r w:rsidRPr="001E7F45">
        <w:rPr>
          <w:rFonts w:asciiTheme="majorHAnsi" w:hAnsiTheme="majorHAnsi"/>
          <w:sz w:val="24"/>
        </w:rPr>
        <w:t>From the local input provided by the EMS official, note whether there are any emergency services operations within the DCIA that may be affected by the project, such as stations and corridors that are primary response routes</w:t>
      </w:r>
      <w:r w:rsidR="00742E15" w:rsidRPr="001E7F45">
        <w:rPr>
          <w:rFonts w:asciiTheme="majorHAnsi" w:hAnsiTheme="majorHAnsi"/>
          <w:sz w:val="24"/>
        </w:rPr>
        <w:t xml:space="preserve"> (e.g.</w:t>
      </w:r>
      <w:r w:rsidR="008625B4" w:rsidRPr="001E7F45">
        <w:rPr>
          <w:rFonts w:asciiTheme="majorHAnsi" w:hAnsiTheme="majorHAnsi"/>
          <w:sz w:val="24"/>
        </w:rPr>
        <w:t>,</w:t>
      </w:r>
      <w:r w:rsidR="00742E15" w:rsidRPr="001E7F45">
        <w:rPr>
          <w:rFonts w:asciiTheme="majorHAnsi" w:hAnsiTheme="majorHAnsi"/>
          <w:sz w:val="24"/>
        </w:rPr>
        <w:t xml:space="preserve"> highways, roads near hospitals, etc.)</w:t>
      </w:r>
      <w:r w:rsidRPr="001E7F45">
        <w:rPr>
          <w:rFonts w:asciiTheme="majorHAnsi" w:hAnsiTheme="majorHAnsi"/>
          <w:sz w:val="24"/>
        </w:rPr>
        <w:t>.</w:t>
      </w:r>
      <w:r w:rsidR="00B735B1">
        <w:rPr>
          <w:rFonts w:asciiTheme="majorHAnsi" w:hAnsiTheme="majorHAnsi"/>
          <w:sz w:val="24"/>
        </w:rPr>
        <w:t xml:space="preserve"> </w:t>
      </w:r>
      <w:r w:rsidR="00742E15" w:rsidRPr="001E7F45">
        <w:rPr>
          <w:rFonts w:asciiTheme="majorHAnsi" w:hAnsiTheme="majorHAnsi"/>
          <w:sz w:val="24"/>
        </w:rPr>
        <w:t>If there are no operations within the DCIA beyond general response to residences and businesses, there is no need to note anything in this section. Any impacts to response time should be noted in the impacts section.</w:t>
      </w:r>
    </w:p>
    <w:p w14:paraId="1D1FA043" w14:textId="5D1B5B13" w:rsidR="00B77370" w:rsidRPr="00B10240" w:rsidRDefault="00B77370" w:rsidP="00BA4E0A">
      <w:pPr>
        <w:pStyle w:val="ListParagraph"/>
        <w:ind w:left="1440"/>
        <w:contextualSpacing w:val="0"/>
        <w:rPr>
          <w:rFonts w:asciiTheme="majorHAnsi" w:eastAsia="Times New Roman" w:hAnsiTheme="majorHAnsi" w:cs="Arial"/>
          <w:bCs/>
          <w:sz w:val="24"/>
          <w:szCs w:val="26"/>
          <w:u w:val="single"/>
        </w:rPr>
      </w:pPr>
      <w:r w:rsidRPr="00B10240">
        <w:rPr>
          <w:rFonts w:asciiTheme="majorHAnsi" w:hAnsiTheme="majorHAnsi"/>
          <w:sz w:val="24"/>
          <w:u w:val="single"/>
        </w:rPr>
        <w:t>Impacts</w:t>
      </w:r>
    </w:p>
    <w:p w14:paraId="6153E83B" w14:textId="66E624E0" w:rsidR="00B77370" w:rsidRDefault="00B77370" w:rsidP="00BA4E0A">
      <w:pPr>
        <w:pStyle w:val="ListParagraph"/>
        <w:ind w:left="1440"/>
        <w:contextualSpacing w:val="0"/>
        <w:rPr>
          <w:rFonts w:asciiTheme="majorHAnsi" w:hAnsiTheme="majorHAnsi"/>
          <w:sz w:val="24"/>
        </w:rPr>
      </w:pPr>
      <w:r w:rsidRPr="00B77370">
        <w:rPr>
          <w:rFonts w:asciiTheme="majorHAnsi" w:hAnsiTheme="majorHAnsi"/>
          <w:sz w:val="24"/>
        </w:rPr>
        <w:t xml:space="preserve">From the local input provided by the EMS official, note whether any impacts </w:t>
      </w:r>
      <w:r w:rsidR="008B61A2">
        <w:rPr>
          <w:rFonts w:asciiTheme="majorHAnsi" w:hAnsiTheme="majorHAnsi"/>
          <w:sz w:val="24"/>
        </w:rPr>
        <w:t>and their degree (no impact, low, moderate, high)</w:t>
      </w:r>
      <w:r w:rsidR="008B61A2" w:rsidRPr="00B77370">
        <w:rPr>
          <w:rFonts w:asciiTheme="majorHAnsi" w:hAnsiTheme="majorHAnsi"/>
          <w:sz w:val="24"/>
        </w:rPr>
        <w:t xml:space="preserve"> </w:t>
      </w:r>
      <w:r w:rsidRPr="00B77370">
        <w:rPr>
          <w:rFonts w:asciiTheme="majorHAnsi" w:hAnsiTheme="majorHAnsi"/>
          <w:sz w:val="24"/>
        </w:rPr>
        <w:t>to response routes or times have been identified. Consider potential impacts of road closures, detour routes, or lane reductions during construction, as well as any long-term effects of the project and alternatives on</w:t>
      </w:r>
      <w:r w:rsidR="004B181F">
        <w:rPr>
          <w:rFonts w:asciiTheme="majorHAnsi" w:hAnsiTheme="majorHAnsi"/>
          <w:sz w:val="24"/>
        </w:rPr>
        <w:t xml:space="preserve"> EMS operations</w:t>
      </w:r>
      <w:r w:rsidRPr="00B77370">
        <w:rPr>
          <w:rFonts w:asciiTheme="majorHAnsi" w:hAnsiTheme="majorHAnsi"/>
          <w:sz w:val="24"/>
        </w:rPr>
        <w:t>.</w:t>
      </w:r>
    </w:p>
    <w:p w14:paraId="17216DC3" w14:textId="67EB3A14" w:rsidR="000D0AFB" w:rsidRPr="00B10240" w:rsidRDefault="000D0AFB" w:rsidP="00BA4E0A">
      <w:pPr>
        <w:pStyle w:val="ListParagraph"/>
        <w:ind w:left="1440"/>
        <w:contextualSpacing w:val="0"/>
        <w:rPr>
          <w:rFonts w:asciiTheme="majorHAnsi" w:hAnsiTheme="majorHAnsi"/>
          <w:sz w:val="24"/>
          <w:u w:val="single"/>
        </w:rPr>
      </w:pPr>
      <w:r w:rsidRPr="00B10240">
        <w:rPr>
          <w:rFonts w:asciiTheme="majorHAnsi" w:hAnsiTheme="majorHAnsi"/>
          <w:sz w:val="24"/>
          <w:u w:val="single"/>
        </w:rPr>
        <w:t>Recommendation</w:t>
      </w:r>
    </w:p>
    <w:p w14:paraId="76C2F41C" w14:textId="301BC8D0" w:rsidR="00B24161" w:rsidRPr="001E7F45" w:rsidRDefault="00B24161" w:rsidP="00BA4E0A">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6CF947B8" w14:textId="77777777" w:rsidR="001E7F45" w:rsidRPr="002A05A4" w:rsidRDefault="00CD6FD4" w:rsidP="00232D42">
      <w:pPr>
        <w:pStyle w:val="ListParagraph"/>
        <w:numPr>
          <w:ilvl w:val="2"/>
          <w:numId w:val="2"/>
        </w:numPr>
        <w:contextualSpacing w:val="0"/>
        <w:rPr>
          <w:rFonts w:asciiTheme="majorHAnsi" w:eastAsia="Times New Roman" w:hAnsiTheme="majorHAnsi" w:cs="Times New Roman"/>
          <w:i/>
          <w:sz w:val="24"/>
          <w:szCs w:val="24"/>
        </w:rPr>
      </w:pPr>
      <w:r w:rsidRPr="002A05A4">
        <w:rPr>
          <w:rFonts w:asciiTheme="majorHAnsi" w:eastAsia="Times New Roman" w:hAnsiTheme="majorHAnsi" w:cs="Times New Roman"/>
          <w:i/>
          <w:sz w:val="24"/>
          <w:szCs w:val="24"/>
        </w:rPr>
        <w:t>School Bus Routes</w:t>
      </w:r>
    </w:p>
    <w:p w14:paraId="1CA5E719" w14:textId="77777777" w:rsidR="00157020" w:rsidRPr="00F71E33" w:rsidRDefault="00157020"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Presence</w:t>
      </w:r>
    </w:p>
    <w:p w14:paraId="41E0A181" w14:textId="4E6B91C5" w:rsidR="001E7F45" w:rsidRDefault="00CD6FD4" w:rsidP="00232D42">
      <w:pPr>
        <w:pStyle w:val="ListParagraph"/>
        <w:ind w:left="1440"/>
        <w:contextualSpacing w:val="0"/>
        <w:rPr>
          <w:rFonts w:asciiTheme="majorHAnsi" w:hAnsiTheme="majorHAnsi"/>
          <w:sz w:val="24"/>
        </w:rPr>
      </w:pPr>
      <w:r w:rsidRPr="001E7F45">
        <w:rPr>
          <w:rFonts w:asciiTheme="majorHAnsi" w:hAnsiTheme="majorHAnsi"/>
          <w:sz w:val="24"/>
        </w:rPr>
        <w:t>From the local input provided by the school transportation official, note whether there are any school bus routes within the DCIA that may be affected by the project.</w:t>
      </w:r>
      <w:r w:rsidR="00B735B1">
        <w:rPr>
          <w:rFonts w:asciiTheme="majorHAnsi" w:hAnsiTheme="majorHAnsi"/>
          <w:sz w:val="24"/>
        </w:rPr>
        <w:t xml:space="preserve"> </w:t>
      </w:r>
      <w:r w:rsidR="0048319E" w:rsidRPr="001E7F45">
        <w:rPr>
          <w:rFonts w:asciiTheme="majorHAnsi" w:hAnsiTheme="majorHAnsi"/>
          <w:sz w:val="24"/>
        </w:rPr>
        <w:t>If relevant, include the number of buses and/or number of trips made through the project corridor.</w:t>
      </w:r>
    </w:p>
    <w:p w14:paraId="35D6664E" w14:textId="3E6BBB8C" w:rsidR="00B77370" w:rsidRPr="00F71E33" w:rsidRDefault="00B77370"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Impacts</w:t>
      </w:r>
    </w:p>
    <w:p w14:paraId="0E496E6D" w14:textId="2270A618" w:rsidR="00B77370" w:rsidRPr="00B77370" w:rsidRDefault="00B77370" w:rsidP="00B77370">
      <w:pPr>
        <w:ind w:left="1440"/>
        <w:rPr>
          <w:rFonts w:asciiTheme="majorHAnsi" w:hAnsiTheme="majorHAnsi"/>
          <w:sz w:val="24"/>
        </w:rPr>
      </w:pPr>
      <w:r w:rsidRPr="00B77370">
        <w:rPr>
          <w:rFonts w:asciiTheme="majorHAnsi" w:hAnsiTheme="majorHAnsi"/>
          <w:sz w:val="24"/>
        </w:rPr>
        <w:t xml:space="preserve">From the local input provided by the school transportation official, note whether any impacts </w:t>
      </w:r>
      <w:r w:rsidR="008B61A2">
        <w:rPr>
          <w:rFonts w:asciiTheme="majorHAnsi" w:hAnsiTheme="majorHAnsi"/>
          <w:sz w:val="24"/>
        </w:rPr>
        <w:t xml:space="preserve">and their degree (no impact, low, moderate, high) </w:t>
      </w:r>
      <w:r w:rsidRPr="00B77370">
        <w:rPr>
          <w:rFonts w:asciiTheme="majorHAnsi" w:hAnsiTheme="majorHAnsi"/>
          <w:sz w:val="24"/>
        </w:rPr>
        <w:t xml:space="preserve">to school buses during construction have been identified. </w:t>
      </w:r>
    </w:p>
    <w:p w14:paraId="099E439B" w14:textId="77777777" w:rsidR="00C84FB0" w:rsidRDefault="00C84FB0">
      <w:pPr>
        <w:rPr>
          <w:rFonts w:asciiTheme="majorHAnsi" w:hAnsiTheme="majorHAnsi"/>
          <w:sz w:val="24"/>
          <w:u w:val="single"/>
        </w:rPr>
      </w:pPr>
      <w:r>
        <w:rPr>
          <w:rFonts w:asciiTheme="majorHAnsi" w:hAnsiTheme="majorHAnsi"/>
          <w:sz w:val="24"/>
          <w:u w:val="single"/>
        </w:rPr>
        <w:br w:type="page"/>
      </w:r>
    </w:p>
    <w:p w14:paraId="7D1F8CDB" w14:textId="7A32CAE2" w:rsidR="00B77370" w:rsidRPr="00F71E33" w:rsidRDefault="000D0AFB"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lastRenderedPageBreak/>
        <w:t>Recommendation</w:t>
      </w:r>
    </w:p>
    <w:p w14:paraId="4AC4638E" w14:textId="014F796C" w:rsidR="00B24161" w:rsidRDefault="00B24161" w:rsidP="00232D42">
      <w:pPr>
        <w:pStyle w:val="ListParagraph"/>
        <w:ind w:left="1440"/>
        <w:contextualSpacing w:val="0"/>
        <w:rPr>
          <w:rFonts w:asciiTheme="majorHAnsi" w:hAnsiTheme="majorHAnsi"/>
          <w:sz w:val="24"/>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6A346293" w14:textId="0479C6B5" w:rsidR="00BA4E0A" w:rsidRPr="00F71E33" w:rsidRDefault="000A10EB"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Community</w:t>
      </w:r>
      <w:r w:rsidR="00BA4E0A" w:rsidRPr="00F71E33">
        <w:rPr>
          <w:rFonts w:asciiTheme="majorHAnsi" w:eastAsia="Times New Roman" w:hAnsiTheme="majorHAnsi" w:cs="Times New Roman"/>
          <w:i/>
          <w:sz w:val="24"/>
          <w:szCs w:val="24"/>
        </w:rPr>
        <w:t xml:space="preserve"> Resources</w:t>
      </w:r>
    </w:p>
    <w:p w14:paraId="720FF899" w14:textId="69C10256" w:rsidR="00B80136" w:rsidRPr="00F71E33" w:rsidRDefault="00B80136"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Presence</w:t>
      </w:r>
    </w:p>
    <w:p w14:paraId="310295E9" w14:textId="77777777" w:rsidR="00E809D6" w:rsidRDefault="00EC2C93" w:rsidP="00E809D6">
      <w:pPr>
        <w:pStyle w:val="ListParagraph"/>
        <w:ind w:left="1440"/>
        <w:contextualSpacing w:val="0"/>
        <w:rPr>
          <w:rFonts w:asciiTheme="majorHAnsi" w:hAnsiTheme="majorHAnsi"/>
          <w:sz w:val="24"/>
          <w:u w:val="single"/>
        </w:rPr>
      </w:pPr>
      <w:r w:rsidRPr="001E7F45">
        <w:rPr>
          <w:rFonts w:asciiTheme="majorHAnsi" w:hAnsiTheme="majorHAnsi"/>
          <w:sz w:val="24"/>
        </w:rPr>
        <w:t xml:space="preserve">Document the presence of any </w:t>
      </w:r>
      <w:r w:rsidR="00BF52CD" w:rsidRPr="001E7F45">
        <w:rPr>
          <w:rFonts w:asciiTheme="majorHAnsi" w:hAnsiTheme="majorHAnsi"/>
          <w:sz w:val="24"/>
        </w:rPr>
        <w:t>notable socio-economic resources within the DCIA</w:t>
      </w:r>
      <w:r w:rsidRPr="001E7F45">
        <w:rPr>
          <w:rFonts w:asciiTheme="majorHAnsi" w:hAnsiTheme="majorHAnsi"/>
          <w:sz w:val="24"/>
        </w:rPr>
        <w:t>. This may include, but is not limited to: community center</w:t>
      </w:r>
      <w:r w:rsidR="00BF52CD" w:rsidRPr="001E7F45">
        <w:rPr>
          <w:rFonts w:asciiTheme="majorHAnsi" w:hAnsiTheme="majorHAnsi"/>
          <w:sz w:val="24"/>
        </w:rPr>
        <w:t>s</w:t>
      </w:r>
      <w:r w:rsidRPr="001E7F45">
        <w:rPr>
          <w:rFonts w:asciiTheme="majorHAnsi" w:hAnsiTheme="majorHAnsi"/>
          <w:sz w:val="24"/>
        </w:rPr>
        <w:t xml:space="preserve">, </w:t>
      </w:r>
      <w:r w:rsidR="00BF52CD" w:rsidRPr="001E7F45">
        <w:rPr>
          <w:rFonts w:asciiTheme="majorHAnsi" w:hAnsiTheme="majorHAnsi"/>
          <w:sz w:val="24"/>
        </w:rPr>
        <w:t>places of worship</w:t>
      </w:r>
      <w:r w:rsidRPr="001E7F45">
        <w:rPr>
          <w:rFonts w:asciiTheme="majorHAnsi" w:hAnsiTheme="majorHAnsi"/>
          <w:sz w:val="24"/>
        </w:rPr>
        <w:t xml:space="preserve">, </w:t>
      </w:r>
      <w:r w:rsidR="00BF52CD" w:rsidRPr="001E7F45">
        <w:rPr>
          <w:rFonts w:asciiTheme="majorHAnsi" w:hAnsiTheme="majorHAnsi"/>
          <w:sz w:val="24"/>
        </w:rPr>
        <w:t xml:space="preserve">private or public schools, daycares, cemeteries, </w:t>
      </w:r>
      <w:r w:rsidR="008B61A2">
        <w:rPr>
          <w:rFonts w:asciiTheme="majorHAnsi" w:hAnsiTheme="majorHAnsi"/>
          <w:sz w:val="24"/>
        </w:rPr>
        <w:t xml:space="preserve">community gardens, </w:t>
      </w:r>
      <w:r w:rsidR="00BF52CD" w:rsidRPr="001E7F45">
        <w:rPr>
          <w:rFonts w:asciiTheme="majorHAnsi" w:hAnsiTheme="majorHAnsi"/>
          <w:sz w:val="24"/>
        </w:rPr>
        <w:t>private or public social services agencies</w:t>
      </w:r>
      <w:r w:rsidR="008B61A2">
        <w:rPr>
          <w:rFonts w:asciiTheme="majorHAnsi" w:hAnsiTheme="majorHAnsi"/>
          <w:sz w:val="24"/>
        </w:rPr>
        <w:t xml:space="preserve"> and training facilities</w:t>
      </w:r>
      <w:r w:rsidR="00BF52CD" w:rsidRPr="001E7F45">
        <w:rPr>
          <w:rFonts w:asciiTheme="majorHAnsi" w:hAnsiTheme="majorHAnsi"/>
          <w:sz w:val="24"/>
        </w:rPr>
        <w:t>, community facilities, etc</w:t>
      </w:r>
      <w:r w:rsidRPr="001E7F45">
        <w:rPr>
          <w:rFonts w:asciiTheme="majorHAnsi" w:hAnsiTheme="majorHAnsi"/>
          <w:sz w:val="24"/>
        </w:rPr>
        <w:t>. Provide a</w:t>
      </w:r>
      <w:r w:rsidR="008B61A2">
        <w:rPr>
          <w:rFonts w:asciiTheme="majorHAnsi" w:hAnsiTheme="majorHAnsi"/>
          <w:sz w:val="24"/>
        </w:rPr>
        <w:t>n appropriately</w:t>
      </w:r>
      <w:r w:rsidRPr="001E7F45">
        <w:rPr>
          <w:rFonts w:asciiTheme="majorHAnsi" w:hAnsiTheme="majorHAnsi"/>
          <w:sz w:val="24"/>
        </w:rPr>
        <w:t xml:space="preserve"> detailed description of the resource in this section, including the name, location, and any physical observations or background information obtained through research regarding users or services provided. </w:t>
      </w:r>
    </w:p>
    <w:p w14:paraId="10C5D509" w14:textId="4B3DE0B0" w:rsidR="00B80136" w:rsidRPr="00E809D6" w:rsidRDefault="00B80136" w:rsidP="00E809D6">
      <w:pPr>
        <w:pStyle w:val="ListParagraph"/>
        <w:ind w:left="1440"/>
        <w:contextualSpacing w:val="0"/>
        <w:rPr>
          <w:rFonts w:asciiTheme="majorHAnsi" w:hAnsiTheme="majorHAnsi"/>
          <w:sz w:val="24"/>
          <w:u w:val="single"/>
        </w:rPr>
      </w:pPr>
      <w:r w:rsidRPr="00E809D6">
        <w:rPr>
          <w:rFonts w:asciiTheme="majorHAnsi" w:hAnsiTheme="majorHAnsi"/>
          <w:sz w:val="24"/>
          <w:u w:val="single"/>
        </w:rPr>
        <w:t>Impacts</w:t>
      </w:r>
    </w:p>
    <w:p w14:paraId="108A70BF" w14:textId="0007E3A8" w:rsidR="00B80136" w:rsidRDefault="00B80136" w:rsidP="00E809D6">
      <w:pPr>
        <w:pStyle w:val="ListParagraph"/>
        <w:ind w:left="1440"/>
        <w:contextualSpacing w:val="0"/>
        <w:rPr>
          <w:rFonts w:asciiTheme="majorHAnsi" w:eastAsia="Times New Roman" w:hAnsiTheme="majorHAnsi" w:cs="Arial"/>
          <w:bCs/>
          <w:sz w:val="24"/>
          <w:szCs w:val="26"/>
        </w:rPr>
      </w:pPr>
      <w:r w:rsidRPr="000F30EF">
        <w:rPr>
          <w:rFonts w:asciiTheme="majorHAnsi" w:eastAsia="Times New Roman" w:hAnsiTheme="majorHAnsi" w:cs="Arial"/>
          <w:bCs/>
          <w:sz w:val="24"/>
          <w:szCs w:val="26"/>
        </w:rPr>
        <w:t>Consider whether the project is likely to impact an identified community resource (e.g., recreational (</w:t>
      </w:r>
      <w:r w:rsidR="00EB2E48">
        <w:rPr>
          <w:rFonts w:asciiTheme="majorHAnsi" w:eastAsia="Times New Roman" w:hAnsiTheme="majorHAnsi" w:cs="Arial"/>
          <w:bCs/>
          <w:sz w:val="24"/>
          <w:szCs w:val="26"/>
        </w:rPr>
        <w:t>private</w:t>
      </w:r>
      <w:r w:rsidRPr="000F30EF">
        <w:rPr>
          <w:rFonts w:asciiTheme="majorHAnsi" w:eastAsia="Times New Roman" w:hAnsiTheme="majorHAnsi" w:cs="Arial"/>
          <w:bCs/>
          <w:sz w:val="24"/>
          <w:szCs w:val="26"/>
        </w:rPr>
        <w:t>, socio-economic, etc.).</w:t>
      </w:r>
      <w:r w:rsidR="00B735B1">
        <w:rPr>
          <w:rFonts w:asciiTheme="majorHAnsi" w:eastAsia="Times New Roman" w:hAnsiTheme="majorHAnsi" w:cs="Arial"/>
          <w:bCs/>
          <w:sz w:val="24"/>
          <w:szCs w:val="26"/>
        </w:rPr>
        <w:t xml:space="preserve"> </w:t>
      </w:r>
      <w:r w:rsidRPr="000F30EF">
        <w:rPr>
          <w:rFonts w:asciiTheme="majorHAnsi" w:eastAsia="Times New Roman" w:hAnsiTheme="majorHAnsi" w:cs="Arial"/>
          <w:bCs/>
          <w:sz w:val="24"/>
          <w:szCs w:val="26"/>
        </w:rPr>
        <w:t>Impacts may include direct property effects, altering access, or causing a change in use.</w:t>
      </w:r>
    </w:p>
    <w:p w14:paraId="68CDCE3E" w14:textId="3A6E0261" w:rsidR="003C1397" w:rsidRPr="00F71E33" w:rsidRDefault="003C1397" w:rsidP="003C1397">
      <w:pPr>
        <w:pStyle w:val="ListParagraph"/>
        <w:keepNext/>
        <w:ind w:left="1440"/>
        <w:contextualSpacing w:val="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34F3AA1B" w14:textId="4B49DA45" w:rsidR="00B24161" w:rsidRPr="001E7F45" w:rsidRDefault="00B24161" w:rsidP="003C1397">
      <w:pPr>
        <w:pStyle w:val="ListParagraph"/>
        <w:keepNext/>
        <w:ind w:left="1440"/>
        <w:contextualSpacing w:val="0"/>
        <w:rPr>
          <w:rFonts w:asciiTheme="majorHAnsi" w:eastAsia="Times New Roman" w:hAnsiTheme="majorHAnsi" w:cs="Times New Roman"/>
          <w:i/>
          <w:sz w:val="24"/>
          <w:szCs w:val="24"/>
          <w:u w:val="single"/>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 xml:space="preserve">This may include additional coordination with local officials or stakeholders, evaluation of alternatives using an on-site detour, or targeted public involvement due to community controversy.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1DFE6231" w14:textId="77777777" w:rsidR="00BA4E0A" w:rsidRPr="00F71E33" w:rsidRDefault="000110D0"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Community Cohesion</w:t>
      </w:r>
    </w:p>
    <w:p w14:paraId="6CE500AF" w14:textId="4309A38E" w:rsidR="00B77370" w:rsidRPr="00F71E33" w:rsidRDefault="00B77370" w:rsidP="00BA4E0A">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u w:val="single"/>
        </w:rPr>
        <w:t>Presence</w:t>
      </w:r>
    </w:p>
    <w:p w14:paraId="34DB6BE5" w14:textId="3FF92CE6" w:rsidR="001E7F45" w:rsidRPr="00BA4E0A" w:rsidRDefault="000110D0" w:rsidP="00BA4E0A">
      <w:pPr>
        <w:pStyle w:val="ListParagraph"/>
        <w:ind w:left="1440"/>
        <w:contextualSpacing w:val="0"/>
        <w:rPr>
          <w:rFonts w:asciiTheme="majorHAnsi" w:eastAsia="Times New Roman" w:hAnsiTheme="majorHAnsi" w:cs="Times New Roman"/>
          <w:i/>
          <w:sz w:val="24"/>
          <w:szCs w:val="24"/>
          <w:u w:val="single"/>
        </w:rPr>
      </w:pPr>
      <w:r w:rsidRPr="001E7F45">
        <w:rPr>
          <w:rFonts w:asciiTheme="majorHAnsi" w:hAnsiTheme="majorHAnsi"/>
          <w:sz w:val="24"/>
        </w:rPr>
        <w:t xml:space="preserve">Based on </w:t>
      </w:r>
      <w:r w:rsidR="000B62F4" w:rsidRPr="001E7F45">
        <w:rPr>
          <w:rFonts w:asciiTheme="majorHAnsi" w:hAnsiTheme="majorHAnsi"/>
          <w:sz w:val="24"/>
        </w:rPr>
        <w:t>field visit</w:t>
      </w:r>
      <w:r w:rsidRPr="001E7F45">
        <w:rPr>
          <w:rFonts w:asciiTheme="majorHAnsi" w:hAnsiTheme="majorHAnsi"/>
          <w:sz w:val="24"/>
        </w:rPr>
        <w:t xml:space="preserve"> observations</w:t>
      </w:r>
      <w:r w:rsidR="001C2C23" w:rsidRPr="001E7F45">
        <w:rPr>
          <w:rFonts w:asciiTheme="majorHAnsi" w:hAnsiTheme="majorHAnsi"/>
          <w:sz w:val="24"/>
        </w:rPr>
        <w:t>,</w:t>
      </w:r>
      <w:r w:rsidRPr="001E7F45">
        <w:rPr>
          <w:rFonts w:asciiTheme="majorHAnsi" w:hAnsiTheme="majorHAnsi"/>
          <w:sz w:val="24"/>
        </w:rPr>
        <w:t xml:space="preserve"> information provided by local officials,</w:t>
      </w:r>
      <w:r w:rsidR="001C2C23" w:rsidRPr="001E7F45">
        <w:rPr>
          <w:rFonts w:asciiTheme="majorHAnsi" w:hAnsiTheme="majorHAnsi"/>
          <w:sz w:val="24"/>
        </w:rPr>
        <w:t xml:space="preserve"> community data and other resources</w:t>
      </w:r>
      <w:r w:rsidR="008625B4" w:rsidRPr="001E7F45">
        <w:rPr>
          <w:rFonts w:asciiTheme="majorHAnsi" w:hAnsiTheme="majorHAnsi"/>
          <w:sz w:val="24"/>
        </w:rPr>
        <w:t>,</w:t>
      </w:r>
      <w:r w:rsidRPr="001E7F45">
        <w:rPr>
          <w:rFonts w:asciiTheme="majorHAnsi" w:hAnsiTheme="majorHAnsi"/>
          <w:sz w:val="24"/>
        </w:rPr>
        <w:t xml:space="preserve"> describe any existing signs or indicators of community cohesion.</w:t>
      </w:r>
      <w:r w:rsidR="00B735B1">
        <w:rPr>
          <w:rFonts w:asciiTheme="majorHAnsi" w:hAnsiTheme="majorHAnsi"/>
          <w:sz w:val="24"/>
        </w:rPr>
        <w:t xml:space="preserve"> </w:t>
      </w:r>
      <w:r w:rsidR="00A17489" w:rsidRPr="001E7F45">
        <w:rPr>
          <w:rFonts w:asciiTheme="majorHAnsi" w:hAnsiTheme="majorHAnsi"/>
          <w:sz w:val="24"/>
        </w:rPr>
        <w:t xml:space="preserve">Community cohesion reflects a variety of factors including the degree to which people have a sense of belonging to </w:t>
      </w:r>
      <w:r w:rsidR="001C2C23" w:rsidRPr="001E7F45">
        <w:rPr>
          <w:rFonts w:asciiTheme="majorHAnsi" w:hAnsiTheme="majorHAnsi"/>
          <w:sz w:val="24"/>
        </w:rPr>
        <w:t>their neighborhood or community</w:t>
      </w:r>
      <w:r w:rsidR="008625B4" w:rsidRPr="001E7F45">
        <w:rPr>
          <w:rFonts w:asciiTheme="majorHAnsi" w:hAnsiTheme="majorHAnsi"/>
          <w:sz w:val="24"/>
        </w:rPr>
        <w:t>;</w:t>
      </w:r>
      <w:r w:rsidR="001C2C23" w:rsidRPr="001E7F45">
        <w:rPr>
          <w:rFonts w:asciiTheme="majorHAnsi" w:hAnsiTheme="majorHAnsi"/>
          <w:sz w:val="24"/>
        </w:rPr>
        <w:t xml:space="preserve"> are connected by social, work or other relationships</w:t>
      </w:r>
      <w:r w:rsidR="008625B4" w:rsidRPr="001E7F45">
        <w:rPr>
          <w:rFonts w:asciiTheme="majorHAnsi" w:hAnsiTheme="majorHAnsi"/>
          <w:sz w:val="24"/>
        </w:rPr>
        <w:t>;</w:t>
      </w:r>
      <w:r w:rsidR="001C2C23" w:rsidRPr="001E7F45">
        <w:rPr>
          <w:rFonts w:asciiTheme="majorHAnsi" w:hAnsiTheme="majorHAnsi"/>
          <w:sz w:val="24"/>
        </w:rPr>
        <w:t xml:space="preserve"> share values or a common vision for their community</w:t>
      </w:r>
      <w:r w:rsidR="008625B4" w:rsidRPr="001E7F45">
        <w:rPr>
          <w:rFonts w:asciiTheme="majorHAnsi" w:hAnsiTheme="majorHAnsi"/>
          <w:sz w:val="24"/>
        </w:rPr>
        <w:t>;</w:t>
      </w:r>
      <w:r w:rsidR="001C2C23" w:rsidRPr="001E7F45">
        <w:rPr>
          <w:rFonts w:asciiTheme="majorHAnsi" w:hAnsiTheme="majorHAnsi"/>
          <w:sz w:val="24"/>
        </w:rPr>
        <w:t xml:space="preserve"> or share other bonds linking individuals to one another or to their community as a whole.</w:t>
      </w:r>
      <w:r w:rsidR="00B735B1">
        <w:rPr>
          <w:rFonts w:asciiTheme="majorHAnsi" w:hAnsiTheme="majorHAnsi"/>
          <w:sz w:val="24"/>
        </w:rPr>
        <w:t xml:space="preserve"> </w:t>
      </w:r>
      <w:r w:rsidR="001C2C23" w:rsidRPr="001E7F45">
        <w:rPr>
          <w:rFonts w:asciiTheme="majorHAnsi" w:hAnsiTheme="majorHAnsi"/>
          <w:sz w:val="24"/>
        </w:rPr>
        <w:t>Communities may have varying degrees of cohesiveness.</w:t>
      </w:r>
      <w:r w:rsidR="00B735B1">
        <w:rPr>
          <w:rFonts w:asciiTheme="majorHAnsi" w:hAnsiTheme="majorHAnsi"/>
          <w:sz w:val="24"/>
        </w:rPr>
        <w:t xml:space="preserve"> </w:t>
      </w:r>
      <w:r w:rsidR="001C2C23" w:rsidRPr="001E7F45">
        <w:rPr>
          <w:rFonts w:asciiTheme="majorHAnsi" w:hAnsiTheme="majorHAnsi"/>
          <w:sz w:val="24"/>
        </w:rPr>
        <w:t>Indicators of cohesion</w:t>
      </w:r>
      <w:r w:rsidR="008625B4" w:rsidRPr="001E7F45">
        <w:rPr>
          <w:rFonts w:asciiTheme="majorHAnsi" w:hAnsiTheme="majorHAnsi"/>
          <w:sz w:val="24"/>
        </w:rPr>
        <w:t xml:space="preserve"> </w:t>
      </w:r>
      <w:r w:rsidRPr="001E7F45">
        <w:rPr>
          <w:rFonts w:asciiTheme="majorHAnsi" w:hAnsiTheme="majorHAnsi"/>
          <w:sz w:val="24"/>
        </w:rPr>
        <w:t xml:space="preserve">may include, but are not limited to: </w:t>
      </w:r>
      <w:r w:rsidR="003071C1" w:rsidRPr="001E7F45">
        <w:rPr>
          <w:rFonts w:asciiTheme="majorHAnsi" w:hAnsiTheme="majorHAnsi"/>
          <w:sz w:val="24"/>
        </w:rPr>
        <w:t xml:space="preserve">signs of residential stability, signs of economic stability, </w:t>
      </w:r>
      <w:r w:rsidR="001C2C23" w:rsidRPr="001E7F45">
        <w:rPr>
          <w:rFonts w:asciiTheme="majorHAnsi" w:hAnsiTheme="majorHAnsi"/>
          <w:sz w:val="24"/>
        </w:rPr>
        <w:t xml:space="preserve">signs of safety/health stability, </w:t>
      </w:r>
      <w:r w:rsidR="003071C1" w:rsidRPr="001E7F45">
        <w:rPr>
          <w:rFonts w:asciiTheme="majorHAnsi" w:hAnsiTheme="majorHAnsi"/>
          <w:sz w:val="24"/>
        </w:rPr>
        <w:lastRenderedPageBreak/>
        <w:t>evidence of community connections, evidence of a common perception of the area and its history among residents, and observed community interactions.</w:t>
      </w:r>
    </w:p>
    <w:p w14:paraId="62407609" w14:textId="508630D8" w:rsidR="00B77370" w:rsidRPr="00F71E33" w:rsidRDefault="00B77370" w:rsidP="00BA4E0A">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u w:val="single"/>
        </w:rPr>
        <w:t>Impacts</w:t>
      </w:r>
    </w:p>
    <w:p w14:paraId="7AC75378" w14:textId="10786B0F" w:rsidR="00B77370" w:rsidRPr="00BA4E0A" w:rsidRDefault="00B77370" w:rsidP="004B2D91">
      <w:pPr>
        <w:pStyle w:val="ListParagraph"/>
        <w:widowControl w:val="0"/>
        <w:ind w:left="1440"/>
        <w:contextualSpacing w:val="0"/>
        <w:rPr>
          <w:rFonts w:asciiTheme="majorHAnsi" w:hAnsiTheme="majorHAnsi"/>
          <w:sz w:val="24"/>
          <w:szCs w:val="24"/>
        </w:rPr>
      </w:pPr>
      <w:r w:rsidRPr="00BA4E0A">
        <w:rPr>
          <w:rFonts w:asciiTheme="majorHAnsi" w:hAnsiTheme="majorHAnsi"/>
          <w:sz w:val="24"/>
          <w:szCs w:val="24"/>
        </w:rPr>
        <w:t xml:space="preserve">If community cohesion indicators were documented in the previous section of the report, consider whether the project is likely to alter the overall functioning of an identifiable neighborhood or district that exhibited community cohesion. This may include interactions between, or isolation of, persons and groups, or a change in the physical makeup of the community. Impacts may relate to direct property effects or access issues but should be addressed </w:t>
      </w:r>
      <w:r w:rsidR="007059D5">
        <w:rPr>
          <w:rFonts w:asciiTheme="majorHAnsi" w:hAnsiTheme="majorHAnsi"/>
          <w:sz w:val="24"/>
          <w:szCs w:val="24"/>
        </w:rPr>
        <w:t xml:space="preserve">here </w:t>
      </w:r>
      <w:r w:rsidRPr="00BA4E0A">
        <w:rPr>
          <w:rFonts w:asciiTheme="majorHAnsi" w:hAnsiTheme="majorHAnsi"/>
          <w:sz w:val="24"/>
          <w:szCs w:val="24"/>
        </w:rPr>
        <w:t>if related to the overall functioning of an identified district. Project activities with the potential to affect or influence community cohesion include but are not limited to the following:</w:t>
      </w:r>
    </w:p>
    <w:p w14:paraId="4BDA268B"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Relocation/removal of key community facilities (places of worship, parks, childcare, groceries, local businesses)</w:t>
      </w:r>
    </w:p>
    <w:p w14:paraId="0B057765"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Widened or new roadway facility that serves as a physical barrier</w:t>
      </w:r>
    </w:p>
    <w:p w14:paraId="6BC20972"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Addition or removal of pedestrian or bicycle facilities (sidewalk, crosswalk, median, bike lane)</w:t>
      </w:r>
    </w:p>
    <w:p w14:paraId="0DF15D9E"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Relocation/removal of residential areas</w:t>
      </w:r>
    </w:p>
    <w:p w14:paraId="7FA12BF8"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Grade separation of a road, pedestrian facility, or railroad</w:t>
      </w:r>
    </w:p>
    <w:p w14:paraId="6520C46C"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Impacts to crossing distances/times</w:t>
      </w:r>
    </w:p>
    <w:p w14:paraId="31FF4701" w14:textId="77777777" w:rsidR="00BA4E0A"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Economic impacts that affect key local resources</w:t>
      </w:r>
    </w:p>
    <w:p w14:paraId="5DFD111B" w14:textId="2953D0F9" w:rsidR="00B77370" w:rsidRPr="000D0AFB"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BA4E0A">
        <w:rPr>
          <w:rFonts w:asciiTheme="majorHAnsi" w:eastAsia="Times New Roman" w:hAnsiTheme="majorHAnsi" w:cs="Arial"/>
          <w:b w:val="0"/>
          <w:szCs w:val="26"/>
        </w:rPr>
        <w:t>Adding landscaping, streetscaping, lighting, and/or aesthetic treatments</w:t>
      </w:r>
    </w:p>
    <w:p w14:paraId="38B8B4F4" w14:textId="2102B4EE" w:rsidR="000D0AFB" w:rsidRPr="00F71E33" w:rsidRDefault="000D0AFB" w:rsidP="000D0AFB">
      <w:pPr>
        <w:pStyle w:val="TextBoxTitle"/>
        <w:spacing w:before="0" w:line="240" w:lineRule="auto"/>
        <w:ind w:left="1440"/>
        <w:rPr>
          <w:rFonts w:asciiTheme="majorHAnsi" w:eastAsia="Times New Roman" w:hAnsiTheme="majorHAnsi" w:cs="Arial"/>
          <w:b w:val="0"/>
          <w:szCs w:val="26"/>
          <w:u w:val="single"/>
        </w:rPr>
      </w:pPr>
      <w:r w:rsidRPr="00F71E33">
        <w:rPr>
          <w:rFonts w:asciiTheme="majorHAnsi" w:eastAsia="Times New Roman" w:hAnsiTheme="majorHAnsi" w:cs="Arial"/>
          <w:b w:val="0"/>
          <w:szCs w:val="26"/>
          <w:u w:val="single"/>
        </w:rPr>
        <w:t>Recommendation</w:t>
      </w:r>
    </w:p>
    <w:p w14:paraId="41B322E5" w14:textId="4BC896B5" w:rsidR="00B24161" w:rsidRPr="00BA4E0A" w:rsidRDefault="00B24161" w:rsidP="00685CC2">
      <w:pPr>
        <w:pStyle w:val="TextBoxTitle"/>
        <w:spacing w:before="0"/>
        <w:ind w:left="1440"/>
        <w:rPr>
          <w:rFonts w:asciiTheme="majorHAnsi" w:eastAsia="Times New Roman" w:hAnsiTheme="majorHAnsi" w:cs="Arial"/>
          <w:b w:val="0"/>
          <w:color w:val="auto"/>
          <w:szCs w:val="26"/>
        </w:rPr>
      </w:pPr>
      <w:r w:rsidRPr="00B24161">
        <w:rPr>
          <w:rFonts w:asciiTheme="majorHAnsi" w:eastAsia="Times New Roman" w:hAnsiTheme="majorHAnsi" w:cs="Arial"/>
          <w:b w:val="0"/>
          <w:color w:val="auto"/>
          <w:szCs w:val="26"/>
        </w:rPr>
        <w:t xml:space="preserve">If "Yes," provide a narrative description as appropriate. </w:t>
      </w:r>
      <w:r w:rsidR="00973754" w:rsidRPr="00973754">
        <w:rPr>
          <w:rFonts w:asciiTheme="majorHAnsi" w:eastAsia="Times New Roman" w:hAnsiTheme="majorHAnsi" w:cs="Arial"/>
          <w:b w:val="0"/>
          <w:color w:val="auto"/>
          <w:szCs w:val="26"/>
        </w:rPr>
        <w:t xml:space="preserve">This </w:t>
      </w:r>
      <w:r w:rsidR="00973754">
        <w:rPr>
          <w:rFonts w:asciiTheme="majorHAnsi" w:eastAsia="Times New Roman" w:hAnsiTheme="majorHAnsi" w:cs="Arial"/>
          <w:b w:val="0"/>
          <w:color w:val="auto"/>
          <w:szCs w:val="26"/>
        </w:rPr>
        <w:t xml:space="preserve">may include </w:t>
      </w:r>
      <w:r w:rsidR="00973754" w:rsidRPr="00973754">
        <w:rPr>
          <w:rFonts w:asciiTheme="majorHAnsi" w:eastAsia="Times New Roman" w:hAnsiTheme="majorHAnsi" w:cs="Arial"/>
          <w:b w:val="0"/>
          <w:color w:val="auto"/>
          <w:szCs w:val="26"/>
        </w:rPr>
        <w:t xml:space="preserve">coordination with other local officials or stakeholders, or public involvement due to community concerns. </w:t>
      </w:r>
      <w:r w:rsidRPr="00B24161">
        <w:rPr>
          <w:rFonts w:asciiTheme="majorHAnsi" w:eastAsia="Times New Roman" w:hAnsiTheme="majorHAnsi" w:cs="Arial"/>
          <w:b w:val="0"/>
          <w:color w:val="auto"/>
          <w:szCs w:val="26"/>
        </w:rPr>
        <w:t>Otherwise, check “No” and delete the gray text form field.</w:t>
      </w:r>
    </w:p>
    <w:p w14:paraId="18A0752E" w14:textId="77777777" w:rsidR="00BA4E0A" w:rsidRPr="00F71E33" w:rsidRDefault="001055C6" w:rsidP="004B2D91">
      <w:pPr>
        <w:pStyle w:val="ListParagraph"/>
        <w:numPr>
          <w:ilvl w:val="2"/>
          <w:numId w:val="2"/>
        </w:numPr>
        <w:contextualSpacing w:val="0"/>
        <w:rPr>
          <w:rFonts w:asciiTheme="majorHAnsi" w:eastAsia="Times New Roman" w:hAnsiTheme="majorHAnsi" w:cs="Arial"/>
          <w:bCs/>
          <w:sz w:val="24"/>
          <w:szCs w:val="26"/>
        </w:rPr>
      </w:pPr>
      <w:r w:rsidRPr="00F71E33">
        <w:rPr>
          <w:rFonts w:asciiTheme="majorHAnsi" w:eastAsia="Times New Roman" w:hAnsiTheme="majorHAnsi" w:cs="Times New Roman"/>
          <w:i/>
          <w:sz w:val="24"/>
          <w:szCs w:val="24"/>
        </w:rPr>
        <w:t>Area/</w:t>
      </w:r>
      <w:r w:rsidR="000110D0" w:rsidRPr="00F71E33">
        <w:rPr>
          <w:rFonts w:asciiTheme="majorHAnsi" w:eastAsia="Times New Roman" w:hAnsiTheme="majorHAnsi" w:cs="Times New Roman"/>
          <w:i/>
          <w:sz w:val="24"/>
          <w:szCs w:val="24"/>
        </w:rPr>
        <w:t>Community Con</w:t>
      </w:r>
      <w:r w:rsidR="00C87225" w:rsidRPr="00F71E33">
        <w:rPr>
          <w:rFonts w:asciiTheme="majorHAnsi" w:eastAsia="Times New Roman" w:hAnsiTheme="majorHAnsi" w:cs="Times New Roman"/>
          <w:i/>
          <w:sz w:val="24"/>
          <w:szCs w:val="24"/>
        </w:rPr>
        <w:t>cerns</w:t>
      </w:r>
    </w:p>
    <w:p w14:paraId="716410DB" w14:textId="5EBC18E3" w:rsidR="00681D42" w:rsidRPr="00F71E33" w:rsidRDefault="00681D42" w:rsidP="004B2D91">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Presence</w:t>
      </w:r>
    </w:p>
    <w:p w14:paraId="4025964D" w14:textId="19D8B9DE" w:rsidR="000110D0" w:rsidRPr="00BA4E0A" w:rsidRDefault="000110D0" w:rsidP="004B2D91">
      <w:pPr>
        <w:pStyle w:val="ListParagraph"/>
        <w:ind w:left="1440"/>
        <w:contextualSpacing w:val="0"/>
        <w:rPr>
          <w:rFonts w:asciiTheme="majorHAnsi" w:eastAsia="Times New Roman" w:hAnsiTheme="majorHAnsi" w:cs="Arial"/>
          <w:bCs/>
          <w:sz w:val="24"/>
          <w:szCs w:val="26"/>
        </w:rPr>
      </w:pPr>
      <w:r w:rsidRPr="001E7F45">
        <w:rPr>
          <w:rFonts w:asciiTheme="majorHAnsi" w:hAnsiTheme="majorHAnsi"/>
          <w:sz w:val="24"/>
        </w:rPr>
        <w:t>Based on information provided by local officials</w:t>
      </w:r>
      <w:r w:rsidR="00C87225" w:rsidRPr="001E7F45">
        <w:rPr>
          <w:rFonts w:asciiTheme="majorHAnsi" w:hAnsiTheme="majorHAnsi"/>
          <w:sz w:val="24"/>
        </w:rPr>
        <w:t xml:space="preserve"> and public comments</w:t>
      </w:r>
      <w:r w:rsidRPr="001E7F45">
        <w:rPr>
          <w:rFonts w:asciiTheme="majorHAnsi" w:hAnsiTheme="majorHAnsi"/>
          <w:sz w:val="24"/>
        </w:rPr>
        <w:t>, summarize all known community concerns or controversy relative to the project.</w:t>
      </w:r>
      <w:r w:rsidR="00B735B1">
        <w:rPr>
          <w:rFonts w:asciiTheme="majorHAnsi" w:hAnsiTheme="majorHAnsi"/>
          <w:sz w:val="24"/>
        </w:rPr>
        <w:t xml:space="preserve"> </w:t>
      </w:r>
      <w:r w:rsidR="00C87225" w:rsidRPr="001E7F45">
        <w:rPr>
          <w:rFonts w:asciiTheme="majorHAnsi" w:hAnsiTheme="majorHAnsi"/>
          <w:sz w:val="24"/>
        </w:rPr>
        <w:t>If concerns were voiced during Public Involvement activities, please attach the relevant comment sheets in the Appendix of the report.</w:t>
      </w:r>
    </w:p>
    <w:p w14:paraId="767712B8" w14:textId="56629E2E" w:rsidR="00681D42" w:rsidRPr="00F71E33" w:rsidRDefault="00681D42" w:rsidP="004B2D91">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lastRenderedPageBreak/>
        <w:t>Impacts</w:t>
      </w:r>
    </w:p>
    <w:p w14:paraId="51160FA2" w14:textId="205B2CDF" w:rsidR="00681D42" w:rsidRDefault="00681D42" w:rsidP="004B2D91">
      <w:pPr>
        <w:pStyle w:val="ListParagraph"/>
        <w:ind w:left="1440"/>
        <w:contextualSpacing w:val="0"/>
        <w:rPr>
          <w:rFonts w:asciiTheme="majorHAnsi" w:hAnsiTheme="majorHAnsi"/>
          <w:bCs/>
          <w:sz w:val="24"/>
        </w:rPr>
      </w:pPr>
      <w:r w:rsidRPr="00681D42">
        <w:rPr>
          <w:rFonts w:asciiTheme="majorHAnsi" w:hAnsiTheme="majorHAnsi"/>
          <w:bCs/>
          <w:sz w:val="24"/>
        </w:rPr>
        <w:t>Consider whether the project is incompatible with or will not address expressed community concerns.</w:t>
      </w:r>
    </w:p>
    <w:p w14:paraId="33F2F529" w14:textId="0AB3EF7A" w:rsidR="003A3D6E" w:rsidRPr="00F71E33" w:rsidRDefault="003A3D6E" w:rsidP="004B2D91">
      <w:pPr>
        <w:pStyle w:val="ListParagraph"/>
        <w:ind w:left="1440"/>
        <w:contextualSpacing w:val="0"/>
        <w:rPr>
          <w:rFonts w:asciiTheme="majorHAnsi" w:hAnsiTheme="majorHAnsi"/>
          <w:bCs/>
          <w:sz w:val="24"/>
          <w:u w:val="single"/>
        </w:rPr>
      </w:pPr>
      <w:r w:rsidRPr="00F71E33">
        <w:rPr>
          <w:rFonts w:asciiTheme="majorHAnsi" w:hAnsiTheme="majorHAnsi"/>
          <w:bCs/>
          <w:sz w:val="24"/>
          <w:u w:val="single"/>
        </w:rPr>
        <w:t>Recommendation</w:t>
      </w:r>
    </w:p>
    <w:p w14:paraId="7DB4FB59" w14:textId="6A7CED62" w:rsidR="00B24161" w:rsidRDefault="00B24161" w:rsidP="004B2D91">
      <w:pPr>
        <w:pStyle w:val="ListParagraph"/>
        <w:ind w:left="1440"/>
        <w:contextualSpacing w:val="0"/>
        <w:rPr>
          <w:rFonts w:asciiTheme="majorHAnsi" w:hAnsiTheme="majorHAnsi"/>
          <w:bCs/>
          <w:sz w:val="24"/>
        </w:rPr>
      </w:pPr>
      <w:r w:rsidRPr="00B334A4">
        <w:rPr>
          <w:rFonts w:asciiTheme="majorHAnsi" w:eastAsia="Times New Roman" w:hAnsiTheme="majorHAnsi" w:cs="Times New Roman"/>
          <w:sz w:val="24"/>
          <w:szCs w:val="24"/>
        </w:rPr>
        <w:t xml:space="preserve">If "Yes," provide a narrative description as appropriate. </w:t>
      </w:r>
      <w:r w:rsidR="00973754" w:rsidRPr="00973754">
        <w:rPr>
          <w:rFonts w:asciiTheme="majorHAnsi" w:eastAsia="Times New Roman" w:hAnsiTheme="majorHAnsi" w:cs="Times New Roman"/>
          <w:sz w:val="24"/>
          <w:szCs w:val="24"/>
        </w:rPr>
        <w:t>This may include</w:t>
      </w:r>
      <w:r w:rsidR="00973754" w:rsidRPr="00973754">
        <w:rPr>
          <w:rFonts w:asciiTheme="majorHAnsi" w:eastAsia="Times New Roman" w:hAnsiTheme="majorHAnsi" w:cs="Times New Roman"/>
          <w:b/>
          <w:sz w:val="24"/>
          <w:szCs w:val="24"/>
        </w:rPr>
        <w:t xml:space="preserve"> </w:t>
      </w:r>
      <w:r w:rsidR="00973754" w:rsidRPr="00973754">
        <w:rPr>
          <w:rFonts w:asciiTheme="majorHAnsi" w:eastAsia="Times New Roman" w:hAnsiTheme="majorHAnsi" w:cs="Times New Roman"/>
          <w:sz w:val="24"/>
          <w:szCs w:val="24"/>
        </w:rPr>
        <w:t xml:space="preserve">coordination with other local officials or stakeholders, or public involvement due to community concerns.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6B6EBC3F" w14:textId="565D5480" w:rsidR="00CC6A8D" w:rsidRPr="00162B8E" w:rsidRDefault="00CC6A8D" w:rsidP="003C1397">
      <w:pPr>
        <w:pStyle w:val="ListParagraph"/>
        <w:numPr>
          <w:ilvl w:val="2"/>
          <w:numId w:val="2"/>
        </w:numPr>
        <w:contextualSpacing w:val="0"/>
        <w:rPr>
          <w:rFonts w:asciiTheme="majorHAnsi" w:eastAsia="Times New Roman" w:hAnsiTheme="majorHAnsi" w:cs="Arial"/>
          <w:bCs/>
          <w:sz w:val="24"/>
          <w:szCs w:val="26"/>
        </w:rPr>
      </w:pPr>
      <w:r w:rsidRPr="00162B8E">
        <w:rPr>
          <w:rFonts w:asciiTheme="majorHAnsi" w:hAnsiTheme="majorHAnsi"/>
          <w:i/>
          <w:sz w:val="24"/>
        </w:rPr>
        <w:t>Other Impacts</w:t>
      </w:r>
    </w:p>
    <w:p w14:paraId="1238BE4A" w14:textId="005CC924" w:rsidR="00CC6A8D" w:rsidRDefault="00CC6A8D" w:rsidP="003C1397">
      <w:pPr>
        <w:pStyle w:val="ListParagraph"/>
        <w:ind w:left="1440"/>
        <w:contextualSpacing w:val="0"/>
        <w:rPr>
          <w:rFonts w:asciiTheme="majorHAnsi" w:hAnsiTheme="majorHAnsi"/>
          <w:sz w:val="24"/>
        </w:rPr>
      </w:pPr>
      <w:r w:rsidRPr="00F2366A">
        <w:rPr>
          <w:rFonts w:asciiTheme="majorHAnsi" w:hAnsiTheme="majorHAnsi"/>
          <w:sz w:val="24"/>
        </w:rPr>
        <w:t>List any potential project impacts not otherwise listed.</w:t>
      </w:r>
      <w:r w:rsidR="00EB2E48">
        <w:rPr>
          <w:rFonts w:asciiTheme="majorHAnsi" w:hAnsiTheme="majorHAnsi"/>
          <w:sz w:val="24"/>
        </w:rPr>
        <w:t xml:space="preserve"> If there is more than one other impact, the degree of impact box in the far right column of the checklist may be subdivided and shaded differently according to the degree of each impact.</w:t>
      </w:r>
    </w:p>
    <w:p w14:paraId="1BD60B32" w14:textId="7D784D1C" w:rsidR="003C1397" w:rsidRPr="00F71E33" w:rsidRDefault="003C1397" w:rsidP="003C1397">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5359AE2F" w14:textId="327C1AC4" w:rsidR="00B24161" w:rsidRPr="00F2366A" w:rsidRDefault="00B24161" w:rsidP="003C1397">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25E8EB09" w14:textId="53B31607" w:rsidR="00CC6A8D" w:rsidRPr="00F71E33" w:rsidRDefault="00CC6A8D" w:rsidP="003C1397">
      <w:pPr>
        <w:pStyle w:val="ListParagraph"/>
        <w:numPr>
          <w:ilvl w:val="2"/>
          <w:numId w:val="2"/>
        </w:numPr>
        <w:contextualSpacing w:val="0"/>
        <w:rPr>
          <w:rFonts w:asciiTheme="majorHAnsi" w:hAnsiTheme="majorHAnsi"/>
          <w:i/>
          <w:sz w:val="24"/>
        </w:rPr>
      </w:pPr>
      <w:r w:rsidRPr="00F71E33">
        <w:rPr>
          <w:rFonts w:asciiTheme="majorHAnsi" w:hAnsiTheme="majorHAnsi"/>
          <w:i/>
          <w:sz w:val="24"/>
        </w:rPr>
        <w:t>Recurring Effects</w:t>
      </w:r>
    </w:p>
    <w:p w14:paraId="738D7D0D" w14:textId="77777777" w:rsidR="00CC6A8D" w:rsidRPr="00F71E33" w:rsidRDefault="00CC6A8D" w:rsidP="003C139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16035230" w14:textId="029D189D" w:rsidR="00CC6A8D" w:rsidRDefault="00CC6A8D" w:rsidP="003C1397">
      <w:pPr>
        <w:ind w:left="1440"/>
        <w:rPr>
          <w:rFonts w:asciiTheme="majorHAnsi" w:eastAsia="Times New Roman" w:hAnsiTheme="majorHAnsi" w:cs="Arial"/>
          <w:bCs/>
          <w:sz w:val="24"/>
          <w:szCs w:val="26"/>
        </w:rPr>
      </w:pPr>
      <w:r w:rsidRPr="00371384">
        <w:rPr>
          <w:rFonts w:asciiTheme="majorHAnsi" w:eastAsia="Times New Roman" w:hAnsiTheme="majorHAnsi" w:cs="Arial"/>
          <w:bCs/>
          <w:sz w:val="24"/>
          <w:szCs w:val="26"/>
        </w:rPr>
        <w:t>Consider whether the project is likely to result in recurring effects on any populations and communities within the DCIA.</w:t>
      </w:r>
      <w:r w:rsidR="00B735B1">
        <w:rPr>
          <w:rFonts w:asciiTheme="majorHAnsi" w:eastAsia="Times New Roman" w:hAnsiTheme="majorHAnsi" w:cs="Arial"/>
          <w:bCs/>
          <w:sz w:val="24"/>
          <w:szCs w:val="26"/>
        </w:rPr>
        <w:t xml:space="preserve"> </w:t>
      </w:r>
      <w:r w:rsidR="004E7310">
        <w:rPr>
          <w:rFonts w:asciiTheme="majorHAnsi" w:eastAsia="Times New Roman" w:hAnsiTheme="majorHAnsi" w:cs="Arial"/>
          <w:bCs/>
          <w:sz w:val="24"/>
          <w:szCs w:val="26"/>
        </w:rPr>
        <w:t>Recurring effects</w:t>
      </w:r>
      <w:r w:rsidR="00EB2E48">
        <w:rPr>
          <w:rFonts w:asciiTheme="majorHAnsi" w:eastAsia="Times New Roman" w:hAnsiTheme="majorHAnsi" w:cs="Arial"/>
          <w:bCs/>
          <w:sz w:val="24"/>
          <w:szCs w:val="26"/>
        </w:rPr>
        <w:t>, both public and private,</w:t>
      </w:r>
      <w:r w:rsidR="004E7310">
        <w:rPr>
          <w:rFonts w:asciiTheme="majorHAnsi" w:eastAsia="Times New Roman" w:hAnsiTheme="majorHAnsi" w:cs="Arial"/>
          <w:bCs/>
          <w:sz w:val="24"/>
          <w:szCs w:val="26"/>
        </w:rPr>
        <w:t xml:space="preserve"> may be individually minor but cumulatively notable.</w:t>
      </w:r>
      <w:r w:rsidR="00B735B1">
        <w:rPr>
          <w:rFonts w:asciiTheme="majorHAnsi" w:eastAsia="Times New Roman" w:hAnsiTheme="majorHAnsi" w:cs="Arial"/>
          <w:bCs/>
          <w:sz w:val="24"/>
          <w:szCs w:val="26"/>
        </w:rPr>
        <w:t xml:space="preserve"> </w:t>
      </w:r>
      <w:r w:rsidRPr="00371384">
        <w:rPr>
          <w:rFonts w:asciiTheme="majorHAnsi" w:eastAsia="Times New Roman" w:hAnsiTheme="majorHAnsi" w:cs="Arial"/>
          <w:bCs/>
          <w:sz w:val="24"/>
          <w:szCs w:val="26"/>
        </w:rPr>
        <w:t xml:space="preserve">This information may come from knowledge of </w:t>
      </w:r>
      <w:r>
        <w:rPr>
          <w:rFonts w:asciiTheme="majorHAnsi" w:eastAsia="Times New Roman" w:hAnsiTheme="majorHAnsi" w:cs="Arial"/>
          <w:bCs/>
          <w:sz w:val="24"/>
          <w:szCs w:val="26"/>
        </w:rPr>
        <w:t xml:space="preserve">the effects of </w:t>
      </w:r>
      <w:r w:rsidRPr="00371384">
        <w:rPr>
          <w:rFonts w:asciiTheme="majorHAnsi" w:eastAsia="Times New Roman" w:hAnsiTheme="majorHAnsi" w:cs="Arial"/>
          <w:bCs/>
          <w:sz w:val="24"/>
          <w:szCs w:val="26"/>
        </w:rPr>
        <w:t>past projects, local official input, or community input from Public Involvement activities.</w:t>
      </w:r>
    </w:p>
    <w:p w14:paraId="0B33241C" w14:textId="43FD003E" w:rsidR="003C1397" w:rsidRPr="00F71E33" w:rsidRDefault="003C1397" w:rsidP="003C139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6EB9CEBA" w14:textId="6D8CF32B" w:rsidR="00B24161" w:rsidRDefault="00B24161" w:rsidP="003C1397">
      <w:pPr>
        <w:ind w:left="144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10FA02EF" w14:textId="77777777" w:rsidR="00A708A0" w:rsidRPr="00F71E33" w:rsidRDefault="00A708A0" w:rsidP="00A708A0">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Environmental Justice and Title VI Populations</w:t>
      </w:r>
    </w:p>
    <w:p w14:paraId="624F3C6D"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14CE04E1" w14:textId="65B29267" w:rsidR="00A708A0" w:rsidRDefault="008F5050" w:rsidP="00A708A0">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Using ACS</w:t>
      </w:r>
      <w:r w:rsidR="00A708A0" w:rsidRPr="00EB0138">
        <w:rPr>
          <w:rFonts w:asciiTheme="majorHAnsi" w:eastAsia="Times New Roman" w:hAnsiTheme="majorHAnsi" w:cs="Times New Roman"/>
          <w:sz w:val="24"/>
          <w:szCs w:val="24"/>
        </w:rPr>
        <w:t xml:space="preserve"> data, </w:t>
      </w:r>
      <w:r w:rsidR="00A708A0">
        <w:rPr>
          <w:rFonts w:asciiTheme="majorHAnsi" w:eastAsia="Times New Roman" w:hAnsiTheme="majorHAnsi" w:cs="Times New Roman"/>
          <w:sz w:val="24"/>
          <w:szCs w:val="24"/>
        </w:rPr>
        <w:t>field visit</w:t>
      </w:r>
      <w:r w:rsidR="00A708A0" w:rsidRPr="00EB0138">
        <w:rPr>
          <w:rFonts w:asciiTheme="majorHAnsi" w:eastAsia="Times New Roman" w:hAnsiTheme="majorHAnsi" w:cs="Times New Roman"/>
          <w:sz w:val="24"/>
          <w:szCs w:val="24"/>
        </w:rPr>
        <w:t xml:space="preserve"> observations, and/or input from local officials, </w:t>
      </w:r>
      <w:r w:rsidR="00A708A0">
        <w:rPr>
          <w:rFonts w:asciiTheme="majorHAnsi" w:eastAsia="Times New Roman" w:hAnsiTheme="majorHAnsi" w:cs="Times New Roman"/>
          <w:sz w:val="24"/>
          <w:szCs w:val="24"/>
        </w:rPr>
        <w:t>document the</w:t>
      </w:r>
      <w:r w:rsidR="00A708A0" w:rsidRPr="00EB0138">
        <w:rPr>
          <w:rFonts w:asciiTheme="majorHAnsi" w:eastAsia="Times New Roman" w:hAnsiTheme="majorHAnsi" w:cs="Times New Roman"/>
          <w:sz w:val="24"/>
          <w:szCs w:val="24"/>
        </w:rPr>
        <w:t xml:space="preserve"> presence </w:t>
      </w:r>
      <w:r w:rsidR="00A708A0">
        <w:rPr>
          <w:rFonts w:asciiTheme="majorHAnsi" w:eastAsia="Times New Roman" w:hAnsiTheme="majorHAnsi" w:cs="Times New Roman"/>
          <w:sz w:val="24"/>
          <w:szCs w:val="24"/>
        </w:rPr>
        <w:t xml:space="preserve">of populations that meet the </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thresholds defined in Appendix B</w:t>
      </w:r>
      <w:r w:rsidR="00A708A0" w:rsidRPr="00EB0138">
        <w:rPr>
          <w:rFonts w:asciiTheme="majorHAnsi" w:eastAsia="Times New Roman" w:hAnsiTheme="majorHAnsi" w:cs="Times New Roman"/>
          <w:sz w:val="24"/>
          <w:szCs w:val="24"/>
        </w:rPr>
        <w:t>.</w:t>
      </w:r>
      <w:r w:rsidR="00A708A0">
        <w:rPr>
          <w:rFonts w:asciiTheme="majorHAnsi" w:eastAsia="Times New Roman" w:hAnsiTheme="majorHAnsi" w:cs="Times New Roman"/>
          <w:sz w:val="24"/>
          <w:szCs w:val="24"/>
        </w:rPr>
        <w:t xml:space="preserve"> </w:t>
      </w:r>
      <w:r w:rsidR="00EB2E48">
        <w:rPr>
          <w:rFonts w:asciiTheme="majorHAnsi" w:eastAsia="Times New Roman" w:hAnsiTheme="majorHAnsi" w:cs="Times New Roman"/>
          <w:sz w:val="24"/>
          <w:szCs w:val="24"/>
        </w:rPr>
        <w:t xml:space="preserve">Do not rely solely on ACS data, as EJ populations within or near the project footprint may not be evident at the block group level of ACS data. </w:t>
      </w:r>
      <w:r w:rsidR="00A708A0">
        <w:rPr>
          <w:rFonts w:asciiTheme="majorHAnsi" w:eastAsia="Times New Roman" w:hAnsiTheme="majorHAnsi" w:cs="Times New Roman"/>
          <w:sz w:val="24"/>
          <w:szCs w:val="24"/>
        </w:rPr>
        <w:t xml:space="preserve">From field visit </w:t>
      </w:r>
      <w:r w:rsidR="00A708A0">
        <w:rPr>
          <w:rFonts w:asciiTheme="majorHAnsi" w:eastAsia="Times New Roman" w:hAnsiTheme="majorHAnsi" w:cs="Times New Roman"/>
          <w:sz w:val="24"/>
          <w:szCs w:val="24"/>
        </w:rPr>
        <w:lastRenderedPageBreak/>
        <w:t>observations and/or input from local officials, note the presence of any non-</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Title VI populations, such as </w:t>
      </w:r>
      <w:r w:rsidR="00A708A0" w:rsidRPr="00621F31">
        <w:rPr>
          <w:rFonts w:asciiTheme="majorHAnsi" w:eastAsia="Times New Roman" w:hAnsiTheme="majorHAnsi" w:cs="Times New Roman"/>
          <w:sz w:val="24"/>
          <w:szCs w:val="24"/>
        </w:rPr>
        <w:t>concentrations of people with disabilities, elderly, children or similar populations – group homes, retirement centers or schools, for example.</w:t>
      </w:r>
      <w:r w:rsidR="00B735B1">
        <w:rPr>
          <w:rFonts w:asciiTheme="majorHAnsi" w:eastAsia="Times New Roman" w:hAnsiTheme="majorHAnsi" w:cs="Times New Roman"/>
          <w:sz w:val="24"/>
          <w:szCs w:val="24"/>
        </w:rPr>
        <w:t xml:space="preserve"> </w:t>
      </w:r>
      <w:r w:rsidR="00A708A0">
        <w:rPr>
          <w:rFonts w:asciiTheme="majorHAnsi" w:eastAsia="Times New Roman" w:hAnsiTheme="majorHAnsi" w:cs="Times New Roman"/>
          <w:sz w:val="24"/>
          <w:szCs w:val="24"/>
        </w:rPr>
        <w:t xml:space="preserve">Use standard language to describe the presence or absence of </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and Title VI populations.</w:t>
      </w:r>
    </w:p>
    <w:p w14:paraId="3E9DF911" w14:textId="5E71EA82" w:rsidR="00A708A0" w:rsidRPr="00F71E33" w:rsidRDefault="00A708A0" w:rsidP="00A708A0">
      <w:pPr>
        <w:pStyle w:val="ListParagraph"/>
        <w:tabs>
          <w:tab w:val="left" w:pos="2865"/>
        </w:tabs>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Impacts</w:t>
      </w:r>
    </w:p>
    <w:p w14:paraId="4D68C609" w14:textId="0699DC58" w:rsidR="00A708A0" w:rsidRDefault="00A708A0" w:rsidP="00A708A0">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t xml:space="preserve">Consider whether the project is likely to have a disproportionately high and adverse impact on identified EJ and Title VI populations in the project area and whether the benefits and burdens of the project will be equitably shared among all populations. </w:t>
      </w:r>
      <w:r w:rsidR="00EB2E48">
        <w:rPr>
          <w:rFonts w:asciiTheme="majorHAnsi" w:hAnsiTheme="majorHAnsi"/>
          <w:sz w:val="24"/>
        </w:rPr>
        <w:t xml:space="preserve">Impacts may be permanent (such as relocation) or temporary (such as long detour routes or access to homes and businesses during construction). </w:t>
      </w:r>
      <w:r>
        <w:rPr>
          <w:rFonts w:asciiTheme="majorHAnsi" w:hAnsiTheme="majorHAnsi"/>
          <w:sz w:val="24"/>
        </w:rPr>
        <w:t xml:space="preserve">Adverse impacts may result from notably severe impacts or from a group of individually minor but cumulatively significant effects. Use the applicable standard language </w:t>
      </w:r>
      <w:r>
        <w:rPr>
          <w:rFonts w:asciiTheme="majorHAnsi" w:eastAsia="Times New Roman" w:hAnsiTheme="majorHAnsi" w:cs="Times New Roman"/>
          <w:sz w:val="24"/>
          <w:szCs w:val="24"/>
        </w:rPr>
        <w:t>provided in Appendix B.</w:t>
      </w:r>
    </w:p>
    <w:p w14:paraId="47821E56"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Recommendation</w:t>
      </w:r>
    </w:p>
    <w:p w14:paraId="65D2A5A0" w14:textId="0A681FC4" w:rsidR="00A708A0" w:rsidRPr="00EB0138" w:rsidRDefault="00C0643D" w:rsidP="00A708A0">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5D28E9E7" w14:textId="59AA63D0" w:rsidR="00A708A0" w:rsidRPr="00F71E33" w:rsidRDefault="00A708A0" w:rsidP="00A708A0">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Limited English Proficiency (LEP) or Language Assistance Populations</w:t>
      </w:r>
    </w:p>
    <w:p w14:paraId="05A229A6"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392479E8" w14:textId="1BB2B327" w:rsidR="00A708A0" w:rsidRDefault="00A708A0" w:rsidP="00A708A0">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Using </w:t>
      </w:r>
      <w:r w:rsidR="008F5050">
        <w:rPr>
          <w:rFonts w:asciiTheme="majorHAnsi" w:eastAsia="Times New Roman" w:hAnsiTheme="majorHAnsi" w:cs="Times New Roman"/>
          <w:sz w:val="24"/>
          <w:szCs w:val="24"/>
        </w:rPr>
        <w:t>A</w:t>
      </w:r>
      <w:r>
        <w:rPr>
          <w:rFonts w:asciiTheme="majorHAnsi" w:eastAsia="Times New Roman" w:hAnsiTheme="majorHAnsi" w:cs="Times New Roman"/>
          <w:sz w:val="24"/>
          <w:szCs w:val="24"/>
        </w:rPr>
        <w:t>C</w:t>
      </w:r>
      <w:r w:rsidR="008F5050">
        <w:rPr>
          <w:rFonts w:asciiTheme="majorHAnsi" w:eastAsia="Times New Roman" w:hAnsiTheme="majorHAnsi" w:cs="Times New Roman"/>
          <w:sz w:val="24"/>
          <w:szCs w:val="24"/>
        </w:rPr>
        <w:t>S</w:t>
      </w:r>
      <w:r>
        <w:rPr>
          <w:rFonts w:asciiTheme="majorHAnsi" w:eastAsia="Times New Roman" w:hAnsiTheme="majorHAnsi" w:cs="Times New Roman"/>
          <w:sz w:val="24"/>
          <w:szCs w:val="24"/>
        </w:rPr>
        <w:t xml:space="preserve"> data, document the</w:t>
      </w:r>
      <w:r w:rsidRPr="00EB0138">
        <w:rPr>
          <w:rFonts w:asciiTheme="majorHAnsi" w:eastAsia="Times New Roman" w:hAnsiTheme="majorHAnsi" w:cs="Times New Roman"/>
          <w:sz w:val="24"/>
          <w:szCs w:val="24"/>
        </w:rPr>
        <w:t xml:space="preserve"> presence of a</w:t>
      </w:r>
      <w:r>
        <w:rPr>
          <w:rFonts w:asciiTheme="majorHAnsi" w:eastAsia="Times New Roman" w:hAnsiTheme="majorHAnsi" w:cs="Times New Roman"/>
          <w:sz w:val="24"/>
          <w:szCs w:val="24"/>
        </w:rPr>
        <w:t xml:space="preserve"> Limited English Proficiency</w:t>
      </w:r>
      <w:r w:rsidRPr="00EB0138">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w:t>
      </w:r>
      <w:r w:rsidRPr="00EB0138">
        <w:rPr>
          <w:rFonts w:asciiTheme="majorHAnsi" w:eastAsia="Times New Roman" w:hAnsiTheme="majorHAnsi" w:cs="Times New Roman"/>
          <w:sz w:val="24"/>
          <w:szCs w:val="24"/>
        </w:rPr>
        <w:t>LEP</w:t>
      </w:r>
      <w:r>
        <w:rPr>
          <w:rFonts w:asciiTheme="majorHAnsi" w:eastAsia="Times New Roman" w:hAnsiTheme="majorHAnsi" w:cs="Times New Roman"/>
          <w:sz w:val="24"/>
          <w:szCs w:val="24"/>
        </w:rPr>
        <w:t>)</w:t>
      </w:r>
      <w:r w:rsidRPr="00EB0138">
        <w:rPr>
          <w:rFonts w:asciiTheme="majorHAnsi" w:eastAsia="Times New Roman" w:hAnsiTheme="majorHAnsi" w:cs="Times New Roman"/>
          <w:sz w:val="24"/>
          <w:szCs w:val="24"/>
        </w:rPr>
        <w:t xml:space="preserve"> population whenever </w:t>
      </w:r>
      <w:r>
        <w:rPr>
          <w:rFonts w:asciiTheme="majorHAnsi" w:eastAsia="Times New Roman" w:hAnsiTheme="majorHAnsi" w:cs="Times New Roman"/>
          <w:sz w:val="24"/>
          <w:szCs w:val="24"/>
        </w:rPr>
        <w:t>the thresholds defined in Appendix B are met or exceeded</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Document the presence of any populations that do not meet the LEP threshold but do meet the criteria for Language Assistance (LA) b</w:t>
      </w:r>
      <w:r w:rsidRPr="00EB0138">
        <w:rPr>
          <w:rFonts w:asciiTheme="majorHAnsi" w:eastAsia="Times New Roman" w:hAnsiTheme="majorHAnsi" w:cs="Times New Roman"/>
          <w:sz w:val="24"/>
          <w:szCs w:val="24"/>
        </w:rPr>
        <w:t xml:space="preserve">ased on Census data, </w:t>
      </w:r>
      <w:r>
        <w:rPr>
          <w:rFonts w:asciiTheme="majorHAnsi" w:eastAsia="Times New Roman" w:hAnsiTheme="majorHAnsi" w:cs="Times New Roman"/>
          <w:sz w:val="24"/>
          <w:szCs w:val="24"/>
        </w:rPr>
        <w:t>field visit</w:t>
      </w:r>
      <w:r w:rsidRPr="00EB0138">
        <w:rPr>
          <w:rFonts w:asciiTheme="majorHAnsi" w:eastAsia="Times New Roman" w:hAnsiTheme="majorHAnsi" w:cs="Times New Roman"/>
          <w:sz w:val="24"/>
          <w:szCs w:val="24"/>
        </w:rPr>
        <w:t xml:space="preserve"> observations, and/or input from local officials</w:t>
      </w:r>
      <w:r>
        <w:rPr>
          <w:rFonts w:asciiTheme="majorHAnsi" w:eastAsia="Times New Roman" w:hAnsiTheme="majorHAnsi" w:cs="Times New Roman"/>
          <w:sz w:val="24"/>
          <w:szCs w:val="24"/>
        </w:rPr>
        <w:t xml:space="preserve"> and other Language Assistance Resource Contacts (LARC)</w:t>
      </w:r>
      <w:r w:rsidR="00EB2E48">
        <w:rPr>
          <w:rFonts w:asciiTheme="majorHAnsi" w:eastAsia="Times New Roman" w:hAnsiTheme="majorHAnsi" w:cs="Times New Roman"/>
          <w:sz w:val="24"/>
          <w:szCs w:val="24"/>
        </w:rPr>
        <w:t>, particularly noting these populations’ proximity to the DCIA</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Use standard language to describe the presence or absence of LEP and LA populations.</w:t>
      </w:r>
    </w:p>
    <w:p w14:paraId="47658063"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Recommendation</w:t>
      </w:r>
    </w:p>
    <w:p w14:paraId="57975959" w14:textId="644B9F8B" w:rsidR="00C0643D" w:rsidRDefault="00C0643D" w:rsidP="00A708A0">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36BC2B69" w14:textId="77777777" w:rsidR="00207913" w:rsidRDefault="00207913">
      <w:pPr>
        <w:rPr>
          <w:rFonts w:asciiTheme="majorHAnsi" w:eastAsia="Times New Roman" w:hAnsiTheme="majorHAnsi" w:cs="Arial"/>
          <w:bCs/>
          <w:i/>
          <w:sz w:val="24"/>
          <w:szCs w:val="26"/>
        </w:rPr>
      </w:pPr>
      <w:r>
        <w:rPr>
          <w:rFonts w:asciiTheme="majorHAnsi" w:eastAsia="Times New Roman" w:hAnsiTheme="majorHAnsi" w:cs="Arial"/>
          <w:bCs/>
          <w:i/>
          <w:sz w:val="24"/>
          <w:szCs w:val="26"/>
        </w:rPr>
        <w:br w:type="page"/>
      </w:r>
    </w:p>
    <w:p w14:paraId="6DF8F1A9" w14:textId="1EFBA380" w:rsidR="00A708A0" w:rsidRPr="00F71E33" w:rsidRDefault="00A708A0" w:rsidP="00A708A0">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Arial"/>
          <w:bCs/>
          <w:i/>
          <w:sz w:val="24"/>
          <w:szCs w:val="26"/>
        </w:rPr>
        <w:lastRenderedPageBreak/>
        <w:t>Notable Population Growth or Decline</w:t>
      </w:r>
    </w:p>
    <w:p w14:paraId="025BD2D0" w14:textId="77777777" w:rsidR="00A708A0" w:rsidRPr="00F71E33" w:rsidRDefault="00A708A0" w:rsidP="00A708A0">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eastAsia="Times New Roman" w:hAnsiTheme="majorHAnsi" w:cs="Arial"/>
          <w:bCs/>
          <w:sz w:val="24"/>
          <w:szCs w:val="26"/>
          <w:u w:val="single"/>
        </w:rPr>
        <w:t>Presence</w:t>
      </w:r>
    </w:p>
    <w:p w14:paraId="17B33721" w14:textId="66D1DCEA" w:rsidR="00A708A0" w:rsidRPr="00366BD7" w:rsidRDefault="00A708A0" w:rsidP="00A708A0">
      <w:pPr>
        <w:pStyle w:val="ListParagraph"/>
        <w:ind w:left="1440"/>
        <w:contextualSpacing w:val="0"/>
        <w:rPr>
          <w:rFonts w:asciiTheme="majorHAnsi" w:eastAsia="Times New Roman" w:hAnsiTheme="majorHAnsi" w:cs="Times New Roman"/>
          <w:i/>
          <w:sz w:val="32"/>
          <w:szCs w:val="26"/>
          <w:u w:val="single"/>
        </w:rPr>
      </w:pPr>
      <w:r w:rsidRPr="00CC148B">
        <w:rPr>
          <w:rFonts w:asciiTheme="majorHAnsi" w:eastAsia="Times New Roman" w:hAnsiTheme="majorHAnsi" w:cs="Arial"/>
          <w:bCs/>
          <w:sz w:val="24"/>
          <w:szCs w:val="26"/>
        </w:rPr>
        <w:t xml:space="preserve">Document the presence of notable recent population growth or decline </w:t>
      </w:r>
      <w:r>
        <w:rPr>
          <w:rFonts w:asciiTheme="majorHAnsi" w:eastAsia="Times New Roman" w:hAnsiTheme="majorHAnsi" w:cs="Arial"/>
          <w:bCs/>
          <w:sz w:val="24"/>
          <w:szCs w:val="26"/>
        </w:rPr>
        <w:t xml:space="preserve">in the Demographic Study Area </w:t>
      </w:r>
      <w:r w:rsidRPr="00CC148B">
        <w:rPr>
          <w:rFonts w:asciiTheme="majorHAnsi" w:eastAsia="Times New Roman" w:hAnsiTheme="majorHAnsi" w:cs="Arial"/>
          <w:bCs/>
          <w:sz w:val="24"/>
          <w:szCs w:val="26"/>
        </w:rPr>
        <w:t>ba</w:t>
      </w:r>
      <w:r>
        <w:rPr>
          <w:rFonts w:asciiTheme="majorHAnsi" w:eastAsia="Times New Roman" w:hAnsiTheme="majorHAnsi" w:cs="Arial"/>
          <w:bCs/>
          <w:sz w:val="24"/>
          <w:szCs w:val="26"/>
        </w:rPr>
        <w:t>sed on US Census population data</w:t>
      </w:r>
      <w:r w:rsidRPr="00CC148B">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Population growth between 0 and 1.5% is not considered notable.</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Any population decline is considered notable.</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If the average annualized population growth is higher than 1.5%, also note the growth in the county and how it compares.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As an example, a 1.9% growth rate of a DSA within Wake County is relatively slow compared to the 3.7% overall growth rate of the county.</w:t>
      </w:r>
    </w:p>
    <w:p w14:paraId="2EDA63F4" w14:textId="77777777" w:rsidR="00A708A0" w:rsidRPr="00F71E33" w:rsidRDefault="00A708A0" w:rsidP="00685CC2">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STIP Projects</w:t>
      </w:r>
      <w:r w:rsidRPr="00F71E33">
        <w:t xml:space="preserve"> </w:t>
      </w:r>
    </w:p>
    <w:p w14:paraId="0B395DF6" w14:textId="77777777" w:rsidR="00A708A0" w:rsidRPr="00F71E33" w:rsidRDefault="00A708A0" w:rsidP="00685CC2">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szCs w:val="24"/>
          <w:u w:val="single"/>
        </w:rPr>
        <w:t>Presence</w:t>
      </w:r>
    </w:p>
    <w:p w14:paraId="70E4EA02" w14:textId="043A13AA" w:rsidR="008D2364" w:rsidRDefault="002A05A4" w:rsidP="008D2364">
      <w:pPr>
        <w:pStyle w:val="ListParagraph"/>
        <w:ind w:left="1440"/>
        <w:contextualSpacing w:val="0"/>
        <w:rPr>
          <w:rFonts w:asciiTheme="majorHAnsi" w:hAnsiTheme="majorHAnsi"/>
          <w:sz w:val="24"/>
        </w:rPr>
      </w:pPr>
      <w:r>
        <w:rPr>
          <w:rFonts w:asciiTheme="majorHAnsi" w:hAnsiTheme="majorHAnsi"/>
          <w:sz w:val="24"/>
        </w:rPr>
        <w:t>If the project is managed by Central, l</w:t>
      </w:r>
      <w:r w:rsidR="00A708A0" w:rsidRPr="00366BD7">
        <w:rPr>
          <w:rFonts w:asciiTheme="majorHAnsi" w:hAnsiTheme="majorHAnsi"/>
          <w:sz w:val="24"/>
        </w:rPr>
        <w:t xml:space="preserve">ist any reasonably foreseeable STIP projects that are within three miles of the project and/or that have the potential to affect or be affected by the project. Description should include STIP number, project extent, </w:t>
      </w:r>
      <w:r w:rsidR="008D2364">
        <w:rPr>
          <w:rFonts w:asciiTheme="majorHAnsi" w:hAnsiTheme="majorHAnsi"/>
          <w:sz w:val="24"/>
        </w:rPr>
        <w:t xml:space="preserve">and </w:t>
      </w:r>
      <w:r w:rsidR="00A708A0" w:rsidRPr="00366BD7">
        <w:rPr>
          <w:rFonts w:asciiTheme="majorHAnsi" w:hAnsiTheme="majorHAnsi"/>
          <w:sz w:val="24"/>
        </w:rPr>
        <w:t>ROW and construction dates.</w:t>
      </w:r>
      <w:r w:rsidR="008D2364">
        <w:rPr>
          <w:rFonts w:asciiTheme="majorHAnsi" w:hAnsiTheme="majorHAnsi"/>
          <w:sz w:val="24"/>
        </w:rPr>
        <w:t xml:space="preserve"> An example appears below.</w:t>
      </w:r>
    </w:p>
    <w:p w14:paraId="0E438FD1" w14:textId="18F24CC2" w:rsidR="002A05A4" w:rsidRDefault="008D2364" w:rsidP="008D2364">
      <w:pPr>
        <w:pStyle w:val="ListParagraph"/>
        <w:ind w:left="1440"/>
        <w:contextualSpacing w:val="0"/>
        <w:rPr>
          <w:rFonts w:asciiTheme="majorHAnsi" w:hAnsiTheme="majorHAnsi"/>
          <w:sz w:val="24"/>
        </w:rPr>
      </w:pPr>
      <w:r>
        <w:rPr>
          <w:rFonts w:asciiTheme="majorHAnsi" w:hAnsiTheme="majorHAnsi"/>
          <w:sz w:val="24"/>
        </w:rPr>
        <w:t>R-1234: NC 99 from SR 1111 to SR 2222, ROW May 2019, construction May 2021</w:t>
      </w:r>
    </w:p>
    <w:p w14:paraId="32D6636F" w14:textId="659688B5" w:rsidR="00A708A0" w:rsidRPr="00366BD7" w:rsidRDefault="002A05A4"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If the project is Division-managed or locally-administered, then skip.</w:t>
      </w:r>
      <w:r w:rsidR="00A708A0" w:rsidRPr="00366BD7">
        <w:rPr>
          <w:rFonts w:asciiTheme="majorHAnsi" w:hAnsiTheme="majorHAnsi"/>
          <w:sz w:val="24"/>
        </w:rPr>
        <w:t xml:space="preserve"> </w:t>
      </w:r>
    </w:p>
    <w:p w14:paraId="174562D1" w14:textId="77777777" w:rsidR="003A3D6E" w:rsidRPr="00F71E33" w:rsidRDefault="003A3D6E" w:rsidP="00685CC2">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Traffic Generating Facility or Node</w:t>
      </w:r>
    </w:p>
    <w:p w14:paraId="5BECB8BA" w14:textId="77777777" w:rsidR="003A3D6E" w:rsidRPr="00F71E33" w:rsidRDefault="003A3D6E" w:rsidP="00685CC2">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23779861" w14:textId="693AB534" w:rsidR="003A3D6E" w:rsidRPr="001E7F45" w:rsidRDefault="003A3D6E" w:rsidP="00685CC2">
      <w:pPr>
        <w:pStyle w:val="ListParagraph"/>
        <w:ind w:left="1440"/>
        <w:contextualSpacing w:val="0"/>
        <w:rPr>
          <w:rFonts w:asciiTheme="majorHAnsi" w:eastAsia="Times New Roman" w:hAnsiTheme="majorHAnsi" w:cs="Times New Roman"/>
          <w:i/>
          <w:sz w:val="32"/>
          <w:szCs w:val="26"/>
          <w:u w:val="single"/>
        </w:rPr>
      </w:pPr>
      <w:r w:rsidRPr="00366BD7">
        <w:rPr>
          <w:rFonts w:asciiTheme="majorHAnsi" w:hAnsiTheme="majorHAnsi"/>
          <w:sz w:val="24"/>
        </w:rPr>
        <w:t xml:space="preserve">Based on field visit observations and input from local officials, document the presence of a node or facility that may generate notable levels of vehicular or pedestrian traffic located in the DCIA. This may include, but is not limited to: commercial developments, employment centers, industrial nodes, high-density residential developments, large recreational complexes, or schools. Nodes and/or facilities will be described in detail in this section, including the exact location, name, observations regarding the volume and nature of traffic, directional or temporal patterns of traffic, etc. </w:t>
      </w:r>
    </w:p>
    <w:p w14:paraId="598ADE6B" w14:textId="33F6DD09" w:rsidR="00A708A0" w:rsidRDefault="003A3D6E" w:rsidP="00685CC2">
      <w:pPr>
        <w:pStyle w:val="Heading2"/>
        <w:keepNext w:val="0"/>
      </w:pPr>
      <w:bookmarkStart w:id="15" w:name="_Toc23230956"/>
      <w:r>
        <w:t>Additional Recommendations</w:t>
      </w:r>
      <w:bookmarkEnd w:id="15"/>
    </w:p>
    <w:p w14:paraId="232DE698" w14:textId="0F8DC57B" w:rsidR="00745396" w:rsidRPr="00F71E33" w:rsidRDefault="00745396" w:rsidP="00685CC2">
      <w:pPr>
        <w:pStyle w:val="ListParagraph"/>
        <w:numPr>
          <w:ilvl w:val="2"/>
          <w:numId w:val="24"/>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Evaluate Alternative(</w:t>
      </w:r>
      <w:r w:rsidRPr="00F71E33">
        <w:rPr>
          <w:rFonts w:asciiTheme="majorHAnsi" w:eastAsia="Times New Roman" w:hAnsiTheme="majorHAnsi" w:cs="Times New Roman"/>
          <w:i/>
          <w:sz w:val="24"/>
          <w:szCs w:val="24"/>
        </w:rPr>
        <w:t>s</w:t>
      </w:r>
      <w:r>
        <w:rPr>
          <w:rFonts w:asciiTheme="majorHAnsi" w:eastAsia="Times New Roman" w:hAnsiTheme="majorHAnsi" w:cs="Times New Roman"/>
          <w:i/>
          <w:sz w:val="24"/>
          <w:szCs w:val="24"/>
        </w:rPr>
        <w:t xml:space="preserve">) </w:t>
      </w:r>
      <w:r w:rsidR="0012308A">
        <w:rPr>
          <w:rFonts w:asciiTheme="majorHAnsi" w:eastAsia="Times New Roman" w:hAnsiTheme="majorHAnsi" w:cs="Times New Roman"/>
          <w:i/>
          <w:sz w:val="24"/>
          <w:szCs w:val="24"/>
        </w:rPr>
        <w:t>T</w:t>
      </w:r>
      <w:r>
        <w:rPr>
          <w:rFonts w:asciiTheme="majorHAnsi" w:eastAsia="Times New Roman" w:hAnsiTheme="majorHAnsi" w:cs="Times New Roman"/>
          <w:i/>
          <w:sz w:val="24"/>
          <w:szCs w:val="24"/>
        </w:rPr>
        <w:t>hat Utilize a Temporary On-Site Detour</w:t>
      </w:r>
      <w:r w:rsidRPr="00F71E33">
        <w:t xml:space="preserve"> </w:t>
      </w:r>
    </w:p>
    <w:p w14:paraId="40BB587E" w14:textId="6BA11186"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r w:rsidRPr="00366BD7">
        <w:rPr>
          <w:rFonts w:asciiTheme="majorHAnsi" w:hAnsiTheme="majorHAnsi"/>
          <w:sz w:val="24"/>
        </w:rPr>
        <w:t xml:space="preserve"> </w:t>
      </w:r>
    </w:p>
    <w:p w14:paraId="7628F2C8" w14:textId="77777777" w:rsidR="00207913" w:rsidRDefault="00207913">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33390463" w14:textId="6B5D523E" w:rsidR="00745396" w:rsidRPr="00F71E33" w:rsidRDefault="00745396" w:rsidP="00685CC2">
      <w:pPr>
        <w:pStyle w:val="ListParagraph"/>
        <w:numPr>
          <w:ilvl w:val="2"/>
          <w:numId w:val="2"/>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lastRenderedPageBreak/>
        <w:t>Evaluate Alternative Con</w:t>
      </w:r>
      <w:r w:rsidRPr="00F71E33">
        <w:rPr>
          <w:rFonts w:asciiTheme="majorHAnsi" w:eastAsia="Times New Roman" w:hAnsiTheme="majorHAnsi" w:cs="Times New Roman"/>
          <w:i/>
          <w:sz w:val="24"/>
          <w:szCs w:val="24"/>
        </w:rPr>
        <w:t>s</w:t>
      </w:r>
      <w:r>
        <w:rPr>
          <w:rFonts w:asciiTheme="majorHAnsi" w:eastAsia="Times New Roman" w:hAnsiTheme="majorHAnsi" w:cs="Times New Roman"/>
          <w:i/>
          <w:sz w:val="24"/>
          <w:szCs w:val="24"/>
        </w:rPr>
        <w:t>truction Work Schedules</w:t>
      </w:r>
    </w:p>
    <w:p w14:paraId="0F71F526" w14:textId="53A47426"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r w:rsidRPr="00366BD7">
        <w:rPr>
          <w:rFonts w:asciiTheme="majorHAnsi" w:hAnsiTheme="majorHAnsi"/>
          <w:sz w:val="24"/>
        </w:rPr>
        <w:t xml:space="preserve"> </w:t>
      </w:r>
      <w:r w:rsidR="008D2364">
        <w:rPr>
          <w:rFonts w:asciiTheme="majorHAnsi" w:hAnsiTheme="majorHAnsi"/>
          <w:sz w:val="24"/>
        </w:rPr>
        <w:t>For example, the days and times of construction-related road closures may be scheduled to avoid school start and dismissal times, thereby minimizing impacts to school transportation.</w:t>
      </w:r>
    </w:p>
    <w:p w14:paraId="21D67BC9" w14:textId="50D87A43" w:rsidR="00745396" w:rsidRPr="00F71E33" w:rsidRDefault="00745396" w:rsidP="00685CC2">
      <w:pPr>
        <w:pStyle w:val="ListParagraph"/>
        <w:numPr>
          <w:ilvl w:val="2"/>
          <w:numId w:val="2"/>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Other Recommendation</w:t>
      </w:r>
      <w:r w:rsidRPr="00F71E33">
        <w:rPr>
          <w:rFonts w:asciiTheme="majorHAnsi" w:eastAsia="Times New Roman" w:hAnsiTheme="majorHAnsi" w:cs="Times New Roman"/>
          <w:i/>
          <w:sz w:val="24"/>
          <w:szCs w:val="24"/>
        </w:rPr>
        <w:t>s</w:t>
      </w:r>
      <w:r w:rsidRPr="00F71E33">
        <w:t xml:space="preserve"> </w:t>
      </w:r>
    </w:p>
    <w:p w14:paraId="5F2B6533" w14:textId="5817A79F"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p>
    <w:p w14:paraId="12A3148D" w14:textId="77777777" w:rsidR="00ED3058" w:rsidRDefault="00ED3058" w:rsidP="00232D42">
      <w:pPr>
        <w:pStyle w:val="Heading1"/>
        <w:spacing w:before="0" w:after="200"/>
      </w:pPr>
      <w:bookmarkStart w:id="16" w:name="_Toc23230957"/>
      <w:r>
        <w:t>PREPARE THE EXECUTIVE SUMMARY</w:t>
      </w:r>
      <w:bookmarkEnd w:id="16"/>
    </w:p>
    <w:p w14:paraId="6304917A" w14:textId="77777777" w:rsidR="00AB4130" w:rsidRDefault="00AB4130" w:rsidP="00AB4130">
      <w:pPr>
        <w:pStyle w:val="Heading2"/>
      </w:pPr>
      <w:bookmarkStart w:id="17" w:name="_Toc23230958"/>
      <w:r>
        <w:t>Project Information</w:t>
      </w:r>
      <w:bookmarkEnd w:id="17"/>
    </w:p>
    <w:p w14:paraId="414DF2D3" w14:textId="60EA14EA" w:rsidR="00AB4130" w:rsidRPr="00745396" w:rsidRDefault="00AB4130" w:rsidP="00745396">
      <w:pPr>
        <w:ind w:left="1080"/>
        <w:rPr>
          <w:rFonts w:asciiTheme="majorHAnsi" w:hAnsiTheme="majorHAnsi"/>
          <w:b/>
          <w:sz w:val="24"/>
          <w:szCs w:val="24"/>
        </w:rPr>
      </w:pPr>
      <w:r w:rsidRPr="00745396">
        <w:rPr>
          <w:rFonts w:asciiTheme="majorHAnsi" w:hAnsiTheme="majorHAnsi"/>
          <w:sz w:val="24"/>
          <w:szCs w:val="24"/>
        </w:rPr>
        <w:t>Document basic information including: project location, type and description; document type; existing and proposed transportation conditions (lanes, access control, medians); project manager; and staff preparing the CIA.</w:t>
      </w:r>
    </w:p>
    <w:p w14:paraId="15581328" w14:textId="77777777" w:rsidR="004D0F79" w:rsidRDefault="00F069EC" w:rsidP="00232D42">
      <w:pPr>
        <w:pStyle w:val="Heading2"/>
        <w:spacing w:before="0" w:after="200"/>
      </w:pPr>
      <w:bookmarkStart w:id="18" w:name="_Toc23230959"/>
      <w:r w:rsidRPr="00F069EC">
        <w:t>Community Context</w:t>
      </w:r>
      <w:bookmarkEnd w:id="18"/>
    </w:p>
    <w:p w14:paraId="50F2AF02" w14:textId="7A963F2F" w:rsidR="00CF12B6" w:rsidRDefault="00C90D16" w:rsidP="00F00253">
      <w:pPr>
        <w:pStyle w:val="ListParagraph"/>
        <w:ind w:left="1080"/>
        <w:contextualSpacing w:val="0"/>
        <w:rPr>
          <w:rFonts w:asciiTheme="majorHAnsi" w:eastAsia="Times New Roman" w:hAnsiTheme="majorHAnsi" w:cs="Arial"/>
          <w:bCs/>
          <w:sz w:val="24"/>
          <w:szCs w:val="26"/>
        </w:rPr>
      </w:pPr>
      <w:r w:rsidRPr="00C90D16">
        <w:rPr>
          <w:rFonts w:asciiTheme="majorHAnsi" w:eastAsia="Times New Roman" w:hAnsiTheme="majorHAnsi" w:cs="Arial"/>
          <w:bCs/>
          <w:sz w:val="24"/>
          <w:szCs w:val="26"/>
        </w:rPr>
        <w:t xml:space="preserve">The purpose of </w:t>
      </w:r>
      <w:r w:rsidR="00C14AAC">
        <w:rPr>
          <w:rFonts w:asciiTheme="majorHAnsi" w:eastAsia="Times New Roman" w:hAnsiTheme="majorHAnsi" w:cs="Arial"/>
          <w:bCs/>
          <w:sz w:val="24"/>
          <w:szCs w:val="26"/>
        </w:rPr>
        <w:t xml:space="preserve">the </w:t>
      </w:r>
      <w:r w:rsidR="006D50CC">
        <w:rPr>
          <w:rFonts w:asciiTheme="majorHAnsi" w:eastAsia="Times New Roman" w:hAnsiTheme="majorHAnsi" w:cs="Arial"/>
          <w:bCs/>
          <w:sz w:val="24"/>
          <w:szCs w:val="26"/>
        </w:rPr>
        <w:t>Community Context</w:t>
      </w:r>
      <w:r w:rsidR="00361449">
        <w:rPr>
          <w:rFonts w:asciiTheme="majorHAnsi" w:eastAsia="Times New Roman" w:hAnsiTheme="majorHAnsi" w:cs="Arial"/>
          <w:bCs/>
          <w:sz w:val="24"/>
          <w:szCs w:val="26"/>
        </w:rPr>
        <w:t xml:space="preserve"> section</w:t>
      </w:r>
      <w:r w:rsidRPr="00C90D16">
        <w:rPr>
          <w:rFonts w:asciiTheme="majorHAnsi" w:eastAsia="Times New Roman" w:hAnsiTheme="majorHAnsi" w:cs="Arial"/>
          <w:bCs/>
          <w:sz w:val="24"/>
          <w:szCs w:val="26"/>
        </w:rPr>
        <w:t xml:space="preserve"> is to provide a narrative context of the area surrounding the project. It is not necessary to repeat information found elsewhere in the Executive Summary (i.e.</w:t>
      </w:r>
      <w:r w:rsidR="000D7CFE">
        <w:rPr>
          <w:rFonts w:asciiTheme="majorHAnsi" w:eastAsia="Times New Roman" w:hAnsiTheme="majorHAnsi" w:cs="Arial"/>
          <w:bCs/>
          <w:sz w:val="24"/>
          <w:szCs w:val="26"/>
        </w:rPr>
        <w:t>,</w:t>
      </w:r>
      <w:r w:rsidRPr="00C90D16">
        <w:rPr>
          <w:rFonts w:asciiTheme="majorHAnsi" w:eastAsia="Times New Roman" w:hAnsiTheme="majorHAnsi" w:cs="Arial"/>
          <w:bCs/>
          <w:sz w:val="24"/>
          <w:szCs w:val="26"/>
        </w:rPr>
        <w:t xml:space="preserve"> standard project information or resources/conditions noted in the </w:t>
      </w:r>
      <w:r w:rsidR="00AB4130">
        <w:rPr>
          <w:rFonts w:asciiTheme="majorHAnsi" w:eastAsia="Times New Roman" w:hAnsiTheme="majorHAnsi" w:cs="Arial"/>
          <w:bCs/>
          <w:sz w:val="24"/>
          <w:szCs w:val="26"/>
        </w:rPr>
        <w:t xml:space="preserve">Notable </w:t>
      </w:r>
      <w:r w:rsidRPr="00C90D16">
        <w:rPr>
          <w:rFonts w:asciiTheme="majorHAnsi" w:eastAsia="Times New Roman" w:hAnsiTheme="majorHAnsi" w:cs="Arial"/>
          <w:bCs/>
          <w:sz w:val="24"/>
          <w:szCs w:val="26"/>
        </w:rPr>
        <w:t xml:space="preserve">Characteristics, Potential Impacts, and/or Recommendations sections). </w:t>
      </w:r>
      <w:r w:rsidR="008D2364">
        <w:rPr>
          <w:rFonts w:asciiTheme="majorHAnsi" w:eastAsia="Times New Roman" w:hAnsiTheme="majorHAnsi" w:cs="Arial"/>
          <w:bCs/>
          <w:sz w:val="24"/>
          <w:szCs w:val="26"/>
        </w:rPr>
        <w:t xml:space="preserve">Do not just copy and paste lengthy sections from the report. </w:t>
      </w:r>
      <w:r w:rsidRPr="00C90D16">
        <w:rPr>
          <w:rFonts w:asciiTheme="majorHAnsi" w:eastAsia="Times New Roman" w:hAnsiTheme="majorHAnsi" w:cs="Arial"/>
          <w:bCs/>
          <w:sz w:val="24"/>
          <w:szCs w:val="26"/>
        </w:rPr>
        <w:t xml:space="preserve">The length of this section will vary depending on the </w:t>
      </w:r>
      <w:r w:rsidR="006D50CC">
        <w:rPr>
          <w:rFonts w:asciiTheme="majorHAnsi" w:eastAsia="Times New Roman" w:hAnsiTheme="majorHAnsi" w:cs="Arial"/>
          <w:bCs/>
          <w:sz w:val="24"/>
          <w:szCs w:val="26"/>
        </w:rPr>
        <w:t>project</w:t>
      </w:r>
      <w:r w:rsidRPr="00C90D16">
        <w:rPr>
          <w:rFonts w:asciiTheme="majorHAnsi" w:eastAsia="Times New Roman" w:hAnsiTheme="majorHAnsi" w:cs="Arial"/>
          <w:bCs/>
          <w:sz w:val="24"/>
          <w:szCs w:val="26"/>
        </w:rPr>
        <w:t xml:space="preserve"> and</w:t>
      </w:r>
      <w:r w:rsidR="006D50CC">
        <w:rPr>
          <w:rFonts w:asciiTheme="majorHAnsi" w:eastAsia="Times New Roman" w:hAnsiTheme="majorHAnsi" w:cs="Arial"/>
          <w:bCs/>
          <w:sz w:val="24"/>
          <w:szCs w:val="26"/>
        </w:rPr>
        <w:t xml:space="preserve"> the</w:t>
      </w:r>
      <w:r w:rsidRPr="00C90D16">
        <w:rPr>
          <w:rFonts w:asciiTheme="majorHAnsi" w:eastAsia="Times New Roman" w:hAnsiTheme="majorHAnsi" w:cs="Arial"/>
          <w:bCs/>
          <w:sz w:val="24"/>
          <w:szCs w:val="26"/>
        </w:rPr>
        <w:t xml:space="preserve"> number of notable conditions surrounding the project. Generally, it should provide a brief description of where the project is located relative to nearby municipalities or other population centers that may affect development trends in and around the project area.</w:t>
      </w:r>
      <w:r w:rsidR="00B735B1">
        <w:rPr>
          <w:rFonts w:asciiTheme="majorHAnsi" w:eastAsia="Times New Roman" w:hAnsiTheme="majorHAnsi" w:cs="Arial"/>
          <w:bCs/>
          <w:sz w:val="24"/>
          <w:szCs w:val="26"/>
        </w:rPr>
        <w:t xml:space="preserve"> </w:t>
      </w:r>
      <w:r w:rsidRPr="00C90D16">
        <w:rPr>
          <w:rFonts w:asciiTheme="majorHAnsi" w:eastAsia="Times New Roman" w:hAnsiTheme="majorHAnsi" w:cs="Arial"/>
          <w:bCs/>
          <w:sz w:val="24"/>
          <w:szCs w:val="26"/>
        </w:rPr>
        <w:t>A brief description of the surrounding community should also be provided, including any notable demographic or socio-economic trends affecting the area (if applicable). A brief description of the area immediately surrounding the project (i.e.</w:t>
      </w:r>
      <w:r w:rsidR="00B31802">
        <w:rPr>
          <w:rFonts w:asciiTheme="majorHAnsi" w:eastAsia="Times New Roman" w:hAnsiTheme="majorHAnsi" w:cs="Arial"/>
          <w:bCs/>
          <w:sz w:val="24"/>
          <w:szCs w:val="26"/>
        </w:rPr>
        <w:t>,</w:t>
      </w:r>
      <w:r w:rsidRPr="00C90D16">
        <w:rPr>
          <w:rFonts w:asciiTheme="majorHAnsi" w:eastAsia="Times New Roman" w:hAnsiTheme="majorHAnsi" w:cs="Arial"/>
          <w:bCs/>
          <w:sz w:val="24"/>
          <w:szCs w:val="26"/>
        </w:rPr>
        <w:t xml:space="preserve"> topography, nature of development, volume and nature of traffic on the road) should also be provided in </w:t>
      </w:r>
      <w:r>
        <w:rPr>
          <w:rFonts w:asciiTheme="majorHAnsi" w:eastAsia="Times New Roman" w:hAnsiTheme="majorHAnsi" w:cs="Arial"/>
          <w:bCs/>
          <w:sz w:val="24"/>
          <w:szCs w:val="26"/>
        </w:rPr>
        <w:t>this</w:t>
      </w:r>
      <w:r w:rsidRPr="00C90D16">
        <w:rPr>
          <w:rFonts w:asciiTheme="majorHAnsi" w:eastAsia="Times New Roman" w:hAnsiTheme="majorHAnsi" w:cs="Arial"/>
          <w:bCs/>
          <w:sz w:val="24"/>
          <w:szCs w:val="26"/>
        </w:rPr>
        <w:t xml:space="preserve"> section. </w:t>
      </w:r>
      <w:r w:rsidR="00F069EC">
        <w:rPr>
          <w:rFonts w:asciiTheme="majorHAnsi" w:eastAsia="Times New Roman" w:hAnsiTheme="majorHAnsi" w:cs="Arial"/>
          <w:bCs/>
          <w:sz w:val="24"/>
          <w:szCs w:val="26"/>
        </w:rPr>
        <w:t>The Community Context section should summarize the project description, regional context</w:t>
      </w:r>
      <w:r w:rsidR="008D2364">
        <w:rPr>
          <w:rFonts w:asciiTheme="majorHAnsi" w:eastAsia="Times New Roman" w:hAnsiTheme="majorHAnsi" w:cs="Arial"/>
          <w:bCs/>
          <w:sz w:val="24"/>
          <w:szCs w:val="26"/>
        </w:rPr>
        <w:t xml:space="preserve"> including current and future land use</w:t>
      </w:r>
      <w:r w:rsidR="00F069EC">
        <w:rPr>
          <w:rFonts w:asciiTheme="majorHAnsi" w:eastAsia="Times New Roman" w:hAnsiTheme="majorHAnsi" w:cs="Arial"/>
          <w:bCs/>
          <w:sz w:val="24"/>
          <w:szCs w:val="26"/>
        </w:rPr>
        <w:t>, and any pertinent trends.</w:t>
      </w:r>
      <w:r w:rsidR="00B735B1">
        <w:rPr>
          <w:rFonts w:asciiTheme="majorHAnsi" w:eastAsia="Times New Roman" w:hAnsiTheme="majorHAnsi" w:cs="Arial"/>
          <w:bCs/>
          <w:sz w:val="24"/>
          <w:szCs w:val="26"/>
        </w:rPr>
        <w:t xml:space="preserve"> </w:t>
      </w:r>
      <w:r w:rsidR="00F069EC">
        <w:rPr>
          <w:rFonts w:asciiTheme="majorHAnsi" w:eastAsia="Times New Roman" w:hAnsiTheme="majorHAnsi" w:cs="Arial"/>
          <w:bCs/>
          <w:sz w:val="24"/>
          <w:szCs w:val="26"/>
        </w:rPr>
        <w:t xml:space="preserve">See </w:t>
      </w:r>
      <w:r w:rsidR="006356E0">
        <w:rPr>
          <w:rFonts w:asciiTheme="majorHAnsi" w:eastAsia="Times New Roman" w:hAnsiTheme="majorHAnsi" w:cs="Arial"/>
          <w:bCs/>
          <w:sz w:val="24"/>
          <w:szCs w:val="26"/>
        </w:rPr>
        <w:t>Table 1</w:t>
      </w:r>
      <w:r w:rsidR="00F069EC">
        <w:rPr>
          <w:rFonts w:asciiTheme="majorHAnsi" w:eastAsia="Times New Roman" w:hAnsiTheme="majorHAnsi" w:cs="Arial"/>
          <w:bCs/>
          <w:sz w:val="24"/>
          <w:szCs w:val="26"/>
        </w:rPr>
        <w:t xml:space="preserve"> in the next section for guidance</w:t>
      </w:r>
      <w:r>
        <w:rPr>
          <w:rFonts w:asciiTheme="majorHAnsi" w:eastAsia="Times New Roman" w:hAnsiTheme="majorHAnsi" w:cs="Arial"/>
          <w:bCs/>
          <w:sz w:val="24"/>
          <w:szCs w:val="26"/>
        </w:rPr>
        <w:t xml:space="preserve"> on which characteristics and features, if present, should be included in this narrative</w:t>
      </w:r>
      <w:r w:rsidR="00550F16">
        <w:rPr>
          <w:rFonts w:asciiTheme="majorHAnsi" w:eastAsia="Times New Roman" w:hAnsiTheme="majorHAnsi" w:cs="Arial"/>
          <w:bCs/>
          <w:sz w:val="24"/>
          <w:szCs w:val="26"/>
        </w:rPr>
        <w:t>.</w:t>
      </w:r>
    </w:p>
    <w:p w14:paraId="5F152568" w14:textId="672DD4C2" w:rsidR="00AB4130" w:rsidRDefault="00AB4130" w:rsidP="00F00253">
      <w:pPr>
        <w:pStyle w:val="ListParagraph"/>
        <w:ind w:left="1080"/>
        <w:contextualSpacing w:val="0"/>
        <w:rPr>
          <w:rFonts w:asciiTheme="majorHAnsi" w:eastAsia="Times New Roman" w:hAnsiTheme="majorHAnsi" w:cs="Arial"/>
          <w:bCs/>
          <w:sz w:val="24"/>
          <w:szCs w:val="26"/>
        </w:rPr>
      </w:pPr>
      <w:r>
        <w:rPr>
          <w:rFonts w:asciiTheme="majorHAnsi" w:eastAsia="Times New Roman" w:hAnsiTheme="majorHAnsi" w:cs="Arial"/>
          <w:bCs/>
          <w:sz w:val="24"/>
          <w:szCs w:val="26"/>
        </w:rPr>
        <w:t xml:space="preserve">Include the Vicinity Map </w:t>
      </w:r>
      <w:r w:rsidR="008D2364">
        <w:rPr>
          <w:rFonts w:asciiTheme="majorHAnsi" w:eastAsia="Times New Roman" w:hAnsiTheme="majorHAnsi" w:cs="Arial"/>
          <w:bCs/>
          <w:sz w:val="24"/>
          <w:szCs w:val="26"/>
        </w:rPr>
        <w:t xml:space="preserve">(see page </w:t>
      </w:r>
      <w:r w:rsidR="00DC4B73">
        <w:rPr>
          <w:rFonts w:asciiTheme="majorHAnsi" w:eastAsia="Times New Roman" w:hAnsiTheme="majorHAnsi" w:cs="Arial"/>
          <w:bCs/>
          <w:sz w:val="24"/>
          <w:szCs w:val="26"/>
        </w:rPr>
        <w:t>3</w:t>
      </w:r>
      <w:r w:rsidR="008D2364">
        <w:rPr>
          <w:rFonts w:asciiTheme="majorHAnsi" w:eastAsia="Times New Roman" w:hAnsiTheme="majorHAnsi" w:cs="Arial"/>
          <w:bCs/>
          <w:sz w:val="24"/>
          <w:szCs w:val="26"/>
        </w:rPr>
        <w:t xml:space="preserve">, “Prepare a Vicinity Map”) </w:t>
      </w:r>
      <w:r>
        <w:rPr>
          <w:rFonts w:asciiTheme="majorHAnsi" w:eastAsia="Times New Roman" w:hAnsiTheme="majorHAnsi" w:cs="Arial"/>
          <w:bCs/>
          <w:sz w:val="24"/>
          <w:szCs w:val="26"/>
        </w:rPr>
        <w:t>at the beginning of this section, either above or to the right of the narrative.</w:t>
      </w:r>
    </w:p>
    <w:p w14:paraId="681132D6" w14:textId="4F819D90" w:rsidR="00CF12B6" w:rsidRPr="00CF12B6" w:rsidRDefault="004D0F79" w:rsidP="00232D42">
      <w:pPr>
        <w:pStyle w:val="Heading2"/>
        <w:spacing w:before="0" w:after="200"/>
        <w:rPr>
          <w:b w:val="0"/>
        </w:rPr>
      </w:pPr>
      <w:bookmarkStart w:id="19" w:name="_Toc23230960"/>
      <w:r w:rsidRPr="00CF12B6">
        <w:rPr>
          <w:rStyle w:val="Heading2Char"/>
          <w:b/>
        </w:rPr>
        <w:lastRenderedPageBreak/>
        <w:t>Notable Community Characteristics</w:t>
      </w:r>
      <w:bookmarkEnd w:id="19"/>
    </w:p>
    <w:p w14:paraId="2E6E7C82" w14:textId="093220EC" w:rsidR="006356E0" w:rsidRDefault="00ED0619" w:rsidP="00232D42">
      <w:pPr>
        <w:ind w:left="1080"/>
        <w:rPr>
          <w:rFonts w:asciiTheme="majorHAnsi" w:eastAsia="Times New Roman" w:hAnsiTheme="majorHAnsi" w:cs="Arial"/>
          <w:bCs/>
          <w:sz w:val="24"/>
          <w:szCs w:val="26"/>
        </w:rPr>
      </w:pPr>
      <w:r w:rsidRPr="00CF12B6">
        <w:rPr>
          <w:rFonts w:asciiTheme="majorHAnsi" w:eastAsia="Times New Roman" w:hAnsiTheme="majorHAnsi" w:cs="Arial"/>
          <w:bCs/>
          <w:sz w:val="24"/>
          <w:szCs w:val="26"/>
        </w:rPr>
        <w:t>Generally, list the items in bullet</w:t>
      </w:r>
      <w:r w:rsidR="0069001A" w:rsidRPr="00CF12B6">
        <w:rPr>
          <w:rFonts w:asciiTheme="majorHAnsi" w:eastAsia="Times New Roman" w:hAnsiTheme="majorHAnsi" w:cs="Arial"/>
          <w:bCs/>
          <w:sz w:val="24"/>
          <w:szCs w:val="26"/>
        </w:rPr>
        <w:t>ed</w:t>
      </w:r>
      <w:r w:rsidRPr="00CF12B6">
        <w:rPr>
          <w:rFonts w:asciiTheme="majorHAnsi" w:eastAsia="Times New Roman" w:hAnsiTheme="majorHAnsi" w:cs="Arial"/>
          <w:bCs/>
          <w:sz w:val="24"/>
          <w:szCs w:val="26"/>
        </w:rPr>
        <w:t xml:space="preserve"> format in the same order </w:t>
      </w:r>
      <w:r w:rsidR="00F60C24" w:rsidRPr="00CF12B6">
        <w:rPr>
          <w:rFonts w:asciiTheme="majorHAnsi" w:eastAsia="Times New Roman" w:hAnsiTheme="majorHAnsi" w:cs="Arial"/>
          <w:bCs/>
          <w:sz w:val="24"/>
          <w:szCs w:val="26"/>
        </w:rPr>
        <w:t xml:space="preserve">in which </w:t>
      </w:r>
      <w:r w:rsidRPr="00CF12B6">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6356E0" w:rsidRPr="00CF12B6">
        <w:rPr>
          <w:rFonts w:asciiTheme="majorHAnsi" w:eastAsia="Times New Roman" w:hAnsiTheme="majorHAnsi" w:cs="Arial"/>
          <w:bCs/>
          <w:sz w:val="24"/>
          <w:szCs w:val="26"/>
        </w:rPr>
        <w:t>T</w:t>
      </w:r>
      <w:r w:rsidR="00CA1F86">
        <w:rPr>
          <w:rFonts w:asciiTheme="majorHAnsi" w:eastAsia="Times New Roman" w:hAnsiTheme="majorHAnsi" w:cs="Arial"/>
          <w:bCs/>
          <w:sz w:val="24"/>
          <w:szCs w:val="26"/>
        </w:rPr>
        <w:t>he t</w:t>
      </w:r>
      <w:r w:rsidR="006356E0" w:rsidRPr="00CF12B6">
        <w:rPr>
          <w:rFonts w:asciiTheme="majorHAnsi" w:eastAsia="Times New Roman" w:hAnsiTheme="majorHAnsi" w:cs="Arial"/>
          <w:bCs/>
          <w:sz w:val="24"/>
          <w:szCs w:val="26"/>
        </w:rPr>
        <w:t xml:space="preserve">able </w:t>
      </w:r>
      <w:r w:rsidRPr="00CF12B6">
        <w:rPr>
          <w:rFonts w:asciiTheme="majorHAnsi" w:eastAsia="Times New Roman" w:hAnsiTheme="majorHAnsi" w:cs="Arial"/>
          <w:bCs/>
          <w:sz w:val="24"/>
          <w:szCs w:val="26"/>
        </w:rPr>
        <w:t>below provides guidance on which characteristics should be noted in the executive summary.</w:t>
      </w:r>
      <w:r w:rsidR="00B735B1">
        <w:rPr>
          <w:rFonts w:asciiTheme="majorHAnsi" w:eastAsia="Times New Roman" w:hAnsiTheme="majorHAnsi" w:cs="Arial"/>
          <w:bCs/>
          <w:sz w:val="24"/>
          <w:szCs w:val="26"/>
        </w:rPr>
        <w:t xml:space="preserve"> </w:t>
      </w:r>
      <w:r w:rsidR="00CA1F86">
        <w:rPr>
          <w:rFonts w:asciiTheme="majorHAnsi" w:eastAsia="Times New Roman" w:hAnsiTheme="majorHAnsi" w:cs="Arial"/>
          <w:bCs/>
          <w:sz w:val="24"/>
          <w:szCs w:val="26"/>
        </w:rPr>
        <w:t>EJ</w:t>
      </w:r>
      <w:r w:rsidR="004C2600">
        <w:rPr>
          <w:rFonts w:asciiTheme="majorHAnsi" w:eastAsia="Times New Roman" w:hAnsiTheme="majorHAnsi" w:cs="Arial"/>
          <w:bCs/>
          <w:sz w:val="24"/>
          <w:szCs w:val="26"/>
        </w:rPr>
        <w:t>/</w:t>
      </w:r>
      <w:r w:rsidR="00CA1F86">
        <w:rPr>
          <w:rFonts w:asciiTheme="majorHAnsi" w:eastAsia="Times New Roman" w:hAnsiTheme="majorHAnsi" w:cs="Arial"/>
          <w:bCs/>
          <w:sz w:val="24"/>
          <w:szCs w:val="26"/>
        </w:rPr>
        <w:t xml:space="preserve">Title VI </w:t>
      </w:r>
      <w:r w:rsidR="004C2600">
        <w:rPr>
          <w:rFonts w:asciiTheme="majorHAnsi" w:eastAsia="Times New Roman" w:hAnsiTheme="majorHAnsi" w:cs="Arial"/>
          <w:bCs/>
          <w:sz w:val="24"/>
          <w:szCs w:val="26"/>
        </w:rPr>
        <w:t xml:space="preserve">populations </w:t>
      </w:r>
      <w:r w:rsidR="00CA1F86">
        <w:rPr>
          <w:rFonts w:asciiTheme="majorHAnsi" w:eastAsia="Times New Roman" w:hAnsiTheme="majorHAnsi" w:cs="Arial"/>
          <w:bCs/>
          <w:sz w:val="24"/>
          <w:szCs w:val="26"/>
        </w:rPr>
        <w:t xml:space="preserve">and LEP/LA </w:t>
      </w:r>
      <w:r w:rsidR="004C2600">
        <w:rPr>
          <w:rFonts w:asciiTheme="majorHAnsi" w:eastAsia="Times New Roman" w:hAnsiTheme="majorHAnsi" w:cs="Arial"/>
          <w:bCs/>
          <w:sz w:val="24"/>
          <w:szCs w:val="26"/>
        </w:rPr>
        <w:t xml:space="preserve">populations </w:t>
      </w:r>
      <w:r w:rsidR="00CA1F86">
        <w:rPr>
          <w:rFonts w:asciiTheme="majorHAnsi" w:eastAsia="Times New Roman" w:hAnsiTheme="majorHAnsi" w:cs="Arial"/>
          <w:bCs/>
          <w:sz w:val="24"/>
          <w:szCs w:val="26"/>
        </w:rPr>
        <w:t>are always noted, regardless of presence or impact</w:t>
      </w:r>
      <w:r w:rsidR="008D2364">
        <w:rPr>
          <w:rFonts w:asciiTheme="majorHAnsi" w:eastAsia="Times New Roman" w:hAnsiTheme="majorHAnsi" w:cs="Arial"/>
          <w:bCs/>
          <w:sz w:val="24"/>
          <w:szCs w:val="26"/>
        </w:rPr>
        <w:t>, using appropriate standard language</w:t>
      </w:r>
      <w:r w:rsidR="00CA1F8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CA1F86">
        <w:rPr>
          <w:rFonts w:asciiTheme="majorHAnsi" w:eastAsia="Times New Roman" w:hAnsiTheme="majorHAnsi" w:cs="Arial"/>
          <w:bCs/>
          <w:sz w:val="24"/>
          <w:szCs w:val="26"/>
        </w:rPr>
        <w:t>Some characteristics are noted whenever present, and others are noted only if there is an associated impact.</w:t>
      </w:r>
      <w:r w:rsidR="00B735B1">
        <w:rPr>
          <w:rFonts w:asciiTheme="majorHAnsi" w:eastAsia="Times New Roman" w:hAnsiTheme="majorHAnsi" w:cs="Arial"/>
          <w:bCs/>
          <w:sz w:val="24"/>
          <w:szCs w:val="26"/>
        </w:rPr>
        <w:t xml:space="preserve"> </w:t>
      </w:r>
      <w:r w:rsidR="00014845" w:rsidRPr="00CF12B6">
        <w:rPr>
          <w:rFonts w:asciiTheme="majorHAnsi" w:eastAsia="Times New Roman" w:hAnsiTheme="majorHAnsi" w:cs="Arial"/>
          <w:bCs/>
          <w:sz w:val="24"/>
          <w:szCs w:val="26"/>
        </w:rPr>
        <w:t>Bullets should provide no more than a brief summary of findings</w:t>
      </w:r>
      <w:r w:rsidR="008D2364">
        <w:rPr>
          <w:rFonts w:asciiTheme="majorHAnsi" w:eastAsia="Times New Roman" w:hAnsiTheme="majorHAnsi" w:cs="Arial"/>
          <w:bCs/>
          <w:sz w:val="24"/>
          <w:szCs w:val="26"/>
        </w:rPr>
        <w:t>; do not just copy and paste lengthy sections from the report</w:t>
      </w:r>
      <w:r w:rsidR="00014845" w:rsidRPr="00CF12B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581A18" w:rsidRPr="00CF12B6">
        <w:rPr>
          <w:rFonts w:asciiTheme="majorHAnsi" w:eastAsia="Times New Roman" w:hAnsiTheme="majorHAnsi" w:cs="Arial"/>
          <w:bCs/>
          <w:sz w:val="24"/>
          <w:szCs w:val="26"/>
        </w:rPr>
        <w:t>Use s</w:t>
      </w:r>
      <w:r w:rsidR="00014845" w:rsidRPr="00CF12B6">
        <w:rPr>
          <w:rFonts w:asciiTheme="majorHAnsi" w:eastAsia="Times New Roman" w:hAnsiTheme="majorHAnsi" w:cs="Arial"/>
          <w:bCs/>
          <w:sz w:val="24"/>
          <w:szCs w:val="26"/>
        </w:rPr>
        <w:t>tandard language</w:t>
      </w:r>
      <w:r w:rsidR="002D63A2">
        <w:rPr>
          <w:rFonts w:asciiTheme="majorHAnsi" w:eastAsia="Times New Roman" w:hAnsiTheme="majorHAnsi" w:cs="Arial"/>
          <w:bCs/>
          <w:sz w:val="24"/>
          <w:szCs w:val="26"/>
        </w:rPr>
        <w:t xml:space="preserve"> as applicable</w:t>
      </w:r>
      <w:r w:rsidR="0028780D" w:rsidRPr="00CF12B6">
        <w:rPr>
          <w:rFonts w:asciiTheme="majorHAnsi" w:eastAsia="Times New Roman" w:hAnsiTheme="majorHAnsi" w:cs="Arial"/>
          <w:bCs/>
          <w:sz w:val="24"/>
          <w:szCs w:val="26"/>
        </w:rPr>
        <w:t xml:space="preserve">, </w:t>
      </w:r>
      <w:r w:rsidR="009A5034" w:rsidRPr="00CF12B6">
        <w:rPr>
          <w:rFonts w:asciiTheme="majorHAnsi" w:eastAsia="Times New Roman" w:hAnsiTheme="majorHAnsi" w:cs="Arial"/>
          <w:bCs/>
          <w:sz w:val="24"/>
          <w:szCs w:val="26"/>
        </w:rPr>
        <w:t xml:space="preserve">drawing from </w:t>
      </w:r>
      <w:r w:rsidR="0028780D" w:rsidRPr="00CF12B6">
        <w:rPr>
          <w:rFonts w:asciiTheme="majorHAnsi" w:eastAsia="Times New Roman" w:hAnsiTheme="majorHAnsi" w:cs="Arial"/>
          <w:bCs/>
          <w:sz w:val="24"/>
          <w:szCs w:val="26"/>
        </w:rPr>
        <w:t>standard language statements foun</w:t>
      </w:r>
      <w:r w:rsidR="006D50CC" w:rsidRPr="00CF12B6">
        <w:rPr>
          <w:rFonts w:asciiTheme="majorHAnsi" w:eastAsia="Times New Roman" w:hAnsiTheme="majorHAnsi" w:cs="Arial"/>
          <w:bCs/>
          <w:sz w:val="24"/>
          <w:szCs w:val="26"/>
        </w:rPr>
        <w:t xml:space="preserve">d in Appendix </w:t>
      </w:r>
      <w:r w:rsidR="00FC3D90" w:rsidRPr="00CF12B6">
        <w:rPr>
          <w:rFonts w:asciiTheme="majorHAnsi" w:eastAsia="Times New Roman" w:hAnsiTheme="majorHAnsi" w:cs="Arial"/>
          <w:bCs/>
          <w:sz w:val="24"/>
          <w:szCs w:val="26"/>
        </w:rPr>
        <w:t>B</w:t>
      </w:r>
      <w:r w:rsidR="00F60C24" w:rsidRPr="00CF12B6">
        <w:rPr>
          <w:rFonts w:asciiTheme="majorHAnsi" w:eastAsia="Times New Roman" w:hAnsiTheme="majorHAnsi" w:cs="Arial"/>
          <w:bCs/>
          <w:sz w:val="24"/>
          <w:szCs w:val="26"/>
        </w:rPr>
        <w:t>, and adding additional relevant information</w:t>
      </w:r>
      <w:r w:rsidR="006D50CC" w:rsidRPr="00CF12B6">
        <w:rPr>
          <w:rFonts w:asciiTheme="majorHAnsi" w:eastAsia="Times New Roman" w:hAnsiTheme="majorHAnsi" w:cs="Arial"/>
          <w:bCs/>
          <w:sz w:val="24"/>
          <w:szCs w:val="26"/>
        </w:rPr>
        <w:t>.</w:t>
      </w:r>
    </w:p>
    <w:tbl>
      <w:tblPr>
        <w:tblW w:w="8208"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2736"/>
        <w:gridCol w:w="2736"/>
        <w:gridCol w:w="2736"/>
      </w:tblGrid>
      <w:tr w:rsidR="00BE682E" w:rsidRPr="00F069EC" w14:paraId="13039061" w14:textId="77777777" w:rsidTr="00BE682E">
        <w:trPr>
          <w:cantSplit/>
          <w:trHeight w:val="852"/>
          <w:tblHeader/>
          <w:jc w:val="center"/>
        </w:trPr>
        <w:tc>
          <w:tcPr>
            <w:tcW w:w="2736" w:type="dxa"/>
            <w:tcBorders>
              <w:top w:val="single" w:sz="4" w:space="0" w:color="auto"/>
            </w:tcBorders>
            <w:shd w:val="clear" w:color="auto" w:fill="595959"/>
            <w:vAlign w:val="center"/>
          </w:tcPr>
          <w:p w14:paraId="1BEDD44C" w14:textId="77777777" w:rsidR="00BE682E" w:rsidRPr="00F069EC" w:rsidRDefault="00BE682E" w:rsidP="0037141F">
            <w:pPr>
              <w:spacing w:after="0"/>
              <w:ind w:left="72"/>
              <w:jc w:val="center"/>
              <w:rPr>
                <w:rFonts w:cstheme="minorHAnsi"/>
                <w:b/>
                <w:color w:val="FFFFFF"/>
                <w:sz w:val="20"/>
              </w:rPr>
            </w:pPr>
            <w:r>
              <w:rPr>
                <w:rFonts w:cstheme="minorHAnsi"/>
                <w:b/>
                <w:color w:val="FFFFFF"/>
                <w:sz w:val="20"/>
              </w:rPr>
              <w:t>Characteristic</w:t>
            </w:r>
          </w:p>
        </w:tc>
        <w:tc>
          <w:tcPr>
            <w:tcW w:w="2736" w:type="dxa"/>
            <w:tcBorders>
              <w:top w:val="single" w:sz="4" w:space="0" w:color="auto"/>
            </w:tcBorders>
            <w:shd w:val="clear" w:color="auto" w:fill="595959"/>
            <w:vAlign w:val="center"/>
          </w:tcPr>
          <w:p w14:paraId="71AC2E2E" w14:textId="07855D87" w:rsidR="00BE682E" w:rsidRDefault="00BE682E" w:rsidP="0037141F">
            <w:pPr>
              <w:spacing w:after="0"/>
              <w:jc w:val="center"/>
              <w:rPr>
                <w:rFonts w:cstheme="minorHAnsi"/>
                <w:b/>
                <w:color w:val="FFFFFF"/>
                <w:sz w:val="20"/>
              </w:rPr>
            </w:pPr>
            <w:r>
              <w:rPr>
                <w:rFonts w:cstheme="minorHAnsi"/>
                <w:b/>
                <w:color w:val="FFFFFF"/>
                <w:sz w:val="20"/>
              </w:rPr>
              <w:t>Noted in the Executive Summary?</w:t>
            </w:r>
          </w:p>
        </w:tc>
        <w:tc>
          <w:tcPr>
            <w:tcW w:w="2736" w:type="dxa"/>
            <w:tcBorders>
              <w:top w:val="single" w:sz="4" w:space="0" w:color="auto"/>
            </w:tcBorders>
            <w:shd w:val="clear" w:color="auto" w:fill="595959"/>
            <w:vAlign w:val="center"/>
          </w:tcPr>
          <w:p w14:paraId="75748AF3" w14:textId="77777777" w:rsidR="00BE682E" w:rsidRPr="00F069EC" w:rsidRDefault="00BE682E" w:rsidP="0037141F">
            <w:pPr>
              <w:spacing w:after="0"/>
              <w:jc w:val="center"/>
              <w:rPr>
                <w:rFonts w:cstheme="minorHAnsi"/>
                <w:b/>
                <w:color w:val="FFFFFF"/>
                <w:sz w:val="20"/>
              </w:rPr>
            </w:pPr>
            <w:r>
              <w:rPr>
                <w:rFonts w:cstheme="minorHAnsi"/>
                <w:b/>
                <w:color w:val="FFFFFF"/>
                <w:sz w:val="20"/>
              </w:rPr>
              <w:t>Location</w:t>
            </w:r>
          </w:p>
        </w:tc>
      </w:tr>
      <w:tr w:rsidR="0037141F" w:rsidRPr="00F356C1" w14:paraId="04D2A541" w14:textId="77777777" w:rsidTr="00BE682E">
        <w:trPr>
          <w:cantSplit/>
          <w:trHeight w:val="288"/>
          <w:jc w:val="center"/>
        </w:trPr>
        <w:tc>
          <w:tcPr>
            <w:tcW w:w="2736" w:type="dxa"/>
            <w:tcBorders>
              <w:top w:val="nil"/>
              <w:bottom w:val="nil"/>
            </w:tcBorders>
            <w:shd w:val="clear" w:color="auto" w:fill="auto"/>
            <w:vAlign w:val="center"/>
          </w:tcPr>
          <w:p w14:paraId="0AC695B6" w14:textId="5EFF0EDA" w:rsidR="0037141F" w:rsidRPr="00F356C1" w:rsidRDefault="0037141F" w:rsidP="0037141F">
            <w:pPr>
              <w:spacing w:after="0"/>
              <w:ind w:left="72"/>
              <w:rPr>
                <w:rFonts w:cstheme="minorHAnsi"/>
                <w:sz w:val="20"/>
                <w:szCs w:val="20"/>
              </w:rPr>
            </w:pPr>
            <w:r>
              <w:rPr>
                <w:rFonts w:ascii="Calibri" w:hAnsi="Calibri" w:cs="Calibri"/>
                <w:sz w:val="20"/>
                <w:szCs w:val="20"/>
              </w:rPr>
              <w:t>Recreational r</w:t>
            </w:r>
            <w:r w:rsidRPr="00F356C1">
              <w:rPr>
                <w:rFonts w:ascii="Calibri" w:hAnsi="Calibri" w:cs="Calibri"/>
                <w:sz w:val="20"/>
                <w:szCs w:val="20"/>
              </w:rPr>
              <w:t>esource</w:t>
            </w:r>
            <w:r>
              <w:rPr>
                <w:rFonts w:ascii="Calibri" w:hAnsi="Calibri" w:cs="Calibri"/>
                <w:sz w:val="20"/>
                <w:szCs w:val="20"/>
              </w:rPr>
              <w:t>(s) or activity</w:t>
            </w:r>
            <w:r w:rsidRPr="00F356C1">
              <w:rPr>
                <w:rFonts w:ascii="Calibri" w:hAnsi="Calibri" w:cs="Calibri"/>
                <w:sz w:val="20"/>
                <w:szCs w:val="20"/>
              </w:rPr>
              <w:t xml:space="preserve"> </w:t>
            </w:r>
          </w:p>
        </w:tc>
        <w:tc>
          <w:tcPr>
            <w:tcW w:w="2736" w:type="dxa"/>
            <w:tcBorders>
              <w:top w:val="nil"/>
              <w:bottom w:val="nil"/>
            </w:tcBorders>
            <w:vAlign w:val="center"/>
          </w:tcPr>
          <w:p w14:paraId="2226C670" w14:textId="79E9A49F"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44978B95" w14:textId="135D6964" w:rsidR="0037141F" w:rsidRPr="00F356C1" w:rsidRDefault="0037141F" w:rsidP="0037141F">
            <w:pPr>
              <w:spacing w:after="0"/>
              <w:rPr>
                <w:rFonts w:cstheme="minorHAnsi"/>
                <w:sz w:val="20"/>
                <w:szCs w:val="20"/>
              </w:rPr>
            </w:pPr>
            <w:r w:rsidRPr="00F356C1">
              <w:rPr>
                <w:rFonts w:ascii="Calibri" w:hAnsi="Calibri" w:cs="Calibri"/>
                <w:sz w:val="20"/>
                <w:szCs w:val="20"/>
              </w:rPr>
              <w:t>Notable Characteristics</w:t>
            </w:r>
          </w:p>
        </w:tc>
      </w:tr>
      <w:tr w:rsidR="0037141F" w:rsidRPr="00F356C1" w14:paraId="72D74B3B" w14:textId="77777777" w:rsidTr="005A1506">
        <w:trPr>
          <w:cantSplit/>
          <w:trHeight w:val="288"/>
          <w:jc w:val="center"/>
        </w:trPr>
        <w:tc>
          <w:tcPr>
            <w:tcW w:w="2736" w:type="dxa"/>
            <w:tcBorders>
              <w:top w:val="nil"/>
              <w:bottom w:val="nil"/>
            </w:tcBorders>
            <w:shd w:val="clear" w:color="auto" w:fill="D9D9D9"/>
            <w:vAlign w:val="center"/>
          </w:tcPr>
          <w:p w14:paraId="201A6517" w14:textId="01A0DE19" w:rsidR="0037141F" w:rsidRPr="00F356C1" w:rsidRDefault="0037141F" w:rsidP="0037141F">
            <w:pPr>
              <w:spacing w:after="0"/>
              <w:ind w:left="72"/>
              <w:rPr>
                <w:rFonts w:cstheme="minorHAnsi"/>
                <w:sz w:val="20"/>
                <w:szCs w:val="20"/>
              </w:rPr>
            </w:pPr>
            <w:r w:rsidRPr="00F356C1">
              <w:rPr>
                <w:rFonts w:ascii="Calibri" w:hAnsi="Calibri" w:cs="Calibri"/>
                <w:sz w:val="20"/>
                <w:szCs w:val="20"/>
              </w:rPr>
              <w:t xml:space="preserve">Section 6(f) </w:t>
            </w:r>
            <w:r>
              <w:rPr>
                <w:rFonts w:ascii="Calibri" w:hAnsi="Calibri" w:cs="Calibri"/>
                <w:sz w:val="20"/>
                <w:szCs w:val="20"/>
              </w:rPr>
              <w:t>LWCF r</w:t>
            </w:r>
            <w:r w:rsidRPr="00F356C1">
              <w:rPr>
                <w:rFonts w:ascii="Calibri" w:hAnsi="Calibri" w:cs="Calibri"/>
                <w:sz w:val="20"/>
                <w:szCs w:val="20"/>
              </w:rPr>
              <w:t>esource</w:t>
            </w:r>
            <w:r>
              <w:rPr>
                <w:rFonts w:ascii="Calibri" w:hAnsi="Calibri" w:cs="Calibri"/>
                <w:sz w:val="20"/>
                <w:szCs w:val="20"/>
              </w:rPr>
              <w:t>s</w:t>
            </w:r>
            <w:r w:rsidRPr="00F356C1">
              <w:rPr>
                <w:rFonts w:ascii="Calibri" w:hAnsi="Calibri" w:cs="Calibri"/>
                <w:sz w:val="20"/>
                <w:szCs w:val="20"/>
              </w:rPr>
              <w:t xml:space="preserve"> </w:t>
            </w:r>
          </w:p>
        </w:tc>
        <w:tc>
          <w:tcPr>
            <w:tcW w:w="2736" w:type="dxa"/>
            <w:tcBorders>
              <w:top w:val="nil"/>
              <w:bottom w:val="nil"/>
            </w:tcBorders>
            <w:shd w:val="clear" w:color="auto" w:fill="D9D9D9"/>
            <w:vAlign w:val="center"/>
          </w:tcPr>
          <w:p w14:paraId="6220178F" w14:textId="13752479"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0434A62A" w14:textId="10050310" w:rsidR="0037141F" w:rsidRPr="00F356C1" w:rsidRDefault="0037141F" w:rsidP="0037141F">
            <w:pPr>
              <w:spacing w:after="0"/>
              <w:rPr>
                <w:rFonts w:cstheme="minorHAnsi"/>
                <w:sz w:val="20"/>
                <w:szCs w:val="20"/>
              </w:rPr>
            </w:pPr>
            <w:r w:rsidRPr="00F356C1">
              <w:rPr>
                <w:rFonts w:ascii="Calibri" w:hAnsi="Calibri" w:cs="Calibri"/>
                <w:sz w:val="20"/>
                <w:szCs w:val="20"/>
              </w:rPr>
              <w:t>Notable Characteristics</w:t>
            </w:r>
          </w:p>
        </w:tc>
      </w:tr>
      <w:tr w:rsidR="0037141F" w:rsidRPr="00F356C1" w14:paraId="0D6B7555" w14:textId="77777777" w:rsidTr="00BE682E">
        <w:trPr>
          <w:cantSplit/>
          <w:trHeight w:val="288"/>
          <w:jc w:val="center"/>
        </w:trPr>
        <w:tc>
          <w:tcPr>
            <w:tcW w:w="2736" w:type="dxa"/>
            <w:tcBorders>
              <w:top w:val="nil"/>
              <w:bottom w:val="nil"/>
            </w:tcBorders>
            <w:shd w:val="clear" w:color="auto" w:fill="auto"/>
            <w:vAlign w:val="center"/>
          </w:tcPr>
          <w:p w14:paraId="486E1C8E" w14:textId="2B533845" w:rsidR="0037141F" w:rsidRPr="00F356C1" w:rsidRDefault="0037141F" w:rsidP="0037141F">
            <w:pPr>
              <w:spacing w:after="0"/>
              <w:ind w:left="72"/>
              <w:rPr>
                <w:rFonts w:cstheme="minorHAnsi"/>
                <w:sz w:val="20"/>
                <w:szCs w:val="20"/>
              </w:rPr>
            </w:pPr>
            <w:r w:rsidRPr="00F356C1">
              <w:rPr>
                <w:rFonts w:cstheme="minorHAnsi"/>
                <w:sz w:val="20"/>
                <w:szCs w:val="20"/>
              </w:rPr>
              <w:t>F</w:t>
            </w:r>
            <w:r>
              <w:rPr>
                <w:rFonts w:cstheme="minorHAnsi"/>
                <w:sz w:val="20"/>
                <w:szCs w:val="20"/>
              </w:rPr>
              <w:t>armland s</w:t>
            </w:r>
            <w:r w:rsidRPr="00F356C1">
              <w:rPr>
                <w:rFonts w:cstheme="minorHAnsi"/>
                <w:sz w:val="20"/>
                <w:szCs w:val="20"/>
              </w:rPr>
              <w:t xml:space="preserve">oils </w:t>
            </w:r>
          </w:p>
        </w:tc>
        <w:tc>
          <w:tcPr>
            <w:tcW w:w="2736" w:type="dxa"/>
            <w:tcBorders>
              <w:top w:val="nil"/>
              <w:bottom w:val="nil"/>
            </w:tcBorders>
            <w:vAlign w:val="center"/>
          </w:tcPr>
          <w:p w14:paraId="155816F6" w14:textId="32A27AC8" w:rsidR="0037141F" w:rsidRPr="00F356C1" w:rsidRDefault="0037141F" w:rsidP="0037141F">
            <w:pPr>
              <w:spacing w:after="0"/>
              <w:rPr>
                <w:rFonts w:ascii="Calibri" w:hAnsi="Calibri" w:cs="Calibri"/>
                <w:sz w:val="20"/>
                <w:szCs w:val="20"/>
              </w:rPr>
            </w:pPr>
            <w:r>
              <w:rPr>
                <w:rFonts w:cstheme="minorHAnsi"/>
                <w:sz w:val="20"/>
                <w:szCs w:val="20"/>
              </w:rPr>
              <w:t>Only if there is an associated impact</w:t>
            </w:r>
          </w:p>
        </w:tc>
        <w:tc>
          <w:tcPr>
            <w:tcW w:w="2736" w:type="dxa"/>
            <w:tcBorders>
              <w:top w:val="nil"/>
              <w:bottom w:val="nil"/>
            </w:tcBorders>
            <w:shd w:val="clear" w:color="auto" w:fill="auto"/>
            <w:vAlign w:val="center"/>
          </w:tcPr>
          <w:p w14:paraId="6F759895" w14:textId="1E4D2655" w:rsidR="0037141F" w:rsidRPr="00F356C1" w:rsidRDefault="0037141F" w:rsidP="0037141F">
            <w:pPr>
              <w:spacing w:after="0"/>
              <w:rPr>
                <w:rFonts w:cstheme="minorHAnsi"/>
                <w:sz w:val="20"/>
                <w:szCs w:val="20"/>
              </w:rPr>
            </w:pPr>
            <w:r w:rsidRPr="00F356C1">
              <w:rPr>
                <w:rFonts w:cstheme="minorHAnsi"/>
                <w:sz w:val="20"/>
                <w:szCs w:val="20"/>
              </w:rPr>
              <w:t>Notable Characteristics</w:t>
            </w:r>
          </w:p>
        </w:tc>
      </w:tr>
      <w:tr w:rsidR="0037141F" w:rsidRPr="00F356C1" w14:paraId="45ABE333" w14:textId="77777777" w:rsidTr="005A1506">
        <w:trPr>
          <w:cantSplit/>
          <w:trHeight w:val="288"/>
          <w:jc w:val="center"/>
        </w:trPr>
        <w:tc>
          <w:tcPr>
            <w:tcW w:w="2736" w:type="dxa"/>
            <w:tcBorders>
              <w:top w:val="nil"/>
              <w:bottom w:val="nil"/>
            </w:tcBorders>
            <w:shd w:val="clear" w:color="auto" w:fill="D9D9D9" w:themeFill="background1" w:themeFillShade="D9"/>
            <w:vAlign w:val="center"/>
          </w:tcPr>
          <w:p w14:paraId="6E80F240" w14:textId="10C45AA5" w:rsidR="0037141F" w:rsidRPr="00F356C1" w:rsidRDefault="0037141F" w:rsidP="0037141F">
            <w:pPr>
              <w:spacing w:after="0"/>
              <w:ind w:left="72"/>
              <w:rPr>
                <w:rFonts w:ascii="Calibri" w:hAnsi="Calibri" w:cs="Calibri"/>
                <w:sz w:val="20"/>
                <w:szCs w:val="20"/>
              </w:rPr>
            </w:pPr>
            <w:r w:rsidRPr="00F356C1">
              <w:rPr>
                <w:rFonts w:cstheme="minorHAnsi"/>
                <w:sz w:val="20"/>
                <w:szCs w:val="20"/>
              </w:rPr>
              <w:t>V</w:t>
            </w:r>
            <w:r>
              <w:rPr>
                <w:rFonts w:cstheme="minorHAnsi"/>
                <w:sz w:val="20"/>
                <w:szCs w:val="20"/>
              </w:rPr>
              <w:t>oluntary &amp; Enhanced Voluntary Agricultural Districts (VAD/EVAD)</w:t>
            </w:r>
          </w:p>
        </w:tc>
        <w:tc>
          <w:tcPr>
            <w:tcW w:w="2736" w:type="dxa"/>
            <w:tcBorders>
              <w:top w:val="nil"/>
              <w:bottom w:val="nil"/>
            </w:tcBorders>
            <w:shd w:val="clear" w:color="auto" w:fill="D9D9D9" w:themeFill="background1" w:themeFillShade="D9"/>
            <w:vAlign w:val="center"/>
          </w:tcPr>
          <w:p w14:paraId="50743329" w14:textId="57D619E9" w:rsidR="0037141F" w:rsidRPr="00F356C1" w:rsidRDefault="0037141F" w:rsidP="0037141F">
            <w:pPr>
              <w:spacing w:after="0"/>
              <w:rPr>
                <w:rFonts w:ascii="Calibri" w:hAnsi="Calibri" w:cs="Calibri"/>
                <w:sz w:val="20"/>
                <w:szCs w:val="20"/>
              </w:rPr>
            </w:pPr>
            <w:r>
              <w:rPr>
                <w:rFonts w:cstheme="minorHAnsi"/>
                <w:sz w:val="20"/>
                <w:szCs w:val="20"/>
              </w:rPr>
              <w:t>Only if there is an associated impact</w:t>
            </w:r>
          </w:p>
        </w:tc>
        <w:tc>
          <w:tcPr>
            <w:tcW w:w="2736" w:type="dxa"/>
            <w:tcBorders>
              <w:top w:val="nil"/>
              <w:bottom w:val="nil"/>
            </w:tcBorders>
            <w:shd w:val="clear" w:color="auto" w:fill="D9D9D9" w:themeFill="background1" w:themeFillShade="D9"/>
            <w:vAlign w:val="center"/>
          </w:tcPr>
          <w:p w14:paraId="14DB8C8E" w14:textId="4BACD70C" w:rsidR="0037141F" w:rsidRPr="00F356C1" w:rsidRDefault="0037141F" w:rsidP="0037141F">
            <w:pPr>
              <w:spacing w:after="0"/>
              <w:rPr>
                <w:rFonts w:ascii="Calibri" w:hAnsi="Calibri" w:cs="Calibri"/>
                <w:sz w:val="20"/>
                <w:szCs w:val="20"/>
              </w:rPr>
            </w:pPr>
            <w:r w:rsidRPr="00F356C1">
              <w:rPr>
                <w:rFonts w:cstheme="minorHAnsi"/>
                <w:sz w:val="20"/>
                <w:szCs w:val="20"/>
              </w:rPr>
              <w:t>Notable Characteristics</w:t>
            </w:r>
          </w:p>
        </w:tc>
      </w:tr>
      <w:tr w:rsidR="0037141F" w:rsidRPr="00F356C1" w14:paraId="0B416F6D" w14:textId="77777777" w:rsidTr="005A1506">
        <w:trPr>
          <w:cantSplit/>
          <w:trHeight w:val="288"/>
          <w:jc w:val="center"/>
        </w:trPr>
        <w:tc>
          <w:tcPr>
            <w:tcW w:w="2736" w:type="dxa"/>
            <w:tcBorders>
              <w:top w:val="nil"/>
              <w:bottom w:val="nil"/>
            </w:tcBorders>
            <w:shd w:val="clear" w:color="auto" w:fill="FFFFFF" w:themeFill="background1"/>
            <w:vAlign w:val="center"/>
          </w:tcPr>
          <w:p w14:paraId="6E37FD88" w14:textId="40C2CFF6" w:rsidR="0037141F" w:rsidRPr="00F356C1" w:rsidRDefault="0037141F" w:rsidP="0037141F">
            <w:pPr>
              <w:spacing w:after="0"/>
              <w:ind w:left="72"/>
              <w:rPr>
                <w:rFonts w:cstheme="minorHAnsi"/>
                <w:sz w:val="20"/>
                <w:szCs w:val="20"/>
              </w:rPr>
            </w:pPr>
            <w:r w:rsidRPr="00F356C1">
              <w:rPr>
                <w:rFonts w:cstheme="minorHAnsi"/>
                <w:sz w:val="20"/>
                <w:szCs w:val="20"/>
              </w:rPr>
              <w:t xml:space="preserve">Agricultural </w:t>
            </w:r>
            <w:r>
              <w:rPr>
                <w:rFonts w:cstheme="minorHAnsi"/>
                <w:sz w:val="20"/>
                <w:szCs w:val="20"/>
              </w:rPr>
              <w:t>resources and activity</w:t>
            </w:r>
          </w:p>
        </w:tc>
        <w:tc>
          <w:tcPr>
            <w:tcW w:w="2736" w:type="dxa"/>
            <w:tcBorders>
              <w:top w:val="nil"/>
              <w:bottom w:val="nil"/>
            </w:tcBorders>
            <w:shd w:val="clear" w:color="auto" w:fill="FFFFFF" w:themeFill="background1"/>
            <w:vAlign w:val="center"/>
          </w:tcPr>
          <w:p w14:paraId="0B07AFD7" w14:textId="0CB0D9BA" w:rsidR="0037141F" w:rsidRPr="00F356C1" w:rsidRDefault="0037141F" w:rsidP="0037141F">
            <w:pPr>
              <w:spacing w:after="0"/>
              <w:rPr>
                <w:rFonts w:cstheme="minorHAnsi"/>
                <w:sz w:val="20"/>
                <w:szCs w:val="20"/>
              </w:rPr>
            </w:pPr>
            <w:r>
              <w:rPr>
                <w:rFonts w:cstheme="minorHAnsi"/>
                <w:sz w:val="20"/>
                <w:szCs w:val="20"/>
              </w:rPr>
              <w:t>Only if there is an associated impact</w:t>
            </w:r>
          </w:p>
        </w:tc>
        <w:tc>
          <w:tcPr>
            <w:tcW w:w="2736" w:type="dxa"/>
            <w:tcBorders>
              <w:top w:val="nil"/>
              <w:bottom w:val="nil"/>
            </w:tcBorders>
            <w:shd w:val="clear" w:color="auto" w:fill="FFFFFF" w:themeFill="background1"/>
            <w:vAlign w:val="center"/>
          </w:tcPr>
          <w:p w14:paraId="40F17C7C" w14:textId="779D6160" w:rsidR="0037141F" w:rsidRPr="00F356C1" w:rsidRDefault="0037141F" w:rsidP="0037141F">
            <w:pPr>
              <w:spacing w:after="0"/>
              <w:rPr>
                <w:rFonts w:cstheme="minorHAnsi"/>
                <w:sz w:val="20"/>
                <w:szCs w:val="20"/>
              </w:rPr>
            </w:pPr>
            <w:r w:rsidRPr="00F356C1">
              <w:rPr>
                <w:rFonts w:cstheme="minorHAnsi"/>
                <w:sz w:val="20"/>
                <w:szCs w:val="20"/>
              </w:rPr>
              <w:t>Notable Characteristics</w:t>
            </w:r>
          </w:p>
        </w:tc>
      </w:tr>
      <w:tr w:rsidR="0037141F" w:rsidRPr="00F356C1" w14:paraId="43657079" w14:textId="77777777" w:rsidTr="005A1506">
        <w:trPr>
          <w:cantSplit/>
          <w:trHeight w:val="288"/>
          <w:jc w:val="center"/>
        </w:trPr>
        <w:tc>
          <w:tcPr>
            <w:tcW w:w="2736" w:type="dxa"/>
            <w:tcBorders>
              <w:top w:val="nil"/>
              <w:bottom w:val="nil"/>
            </w:tcBorders>
            <w:shd w:val="clear" w:color="auto" w:fill="D9D9D9"/>
            <w:vAlign w:val="center"/>
          </w:tcPr>
          <w:p w14:paraId="685C5BEC" w14:textId="7A7A7888" w:rsidR="0037141F" w:rsidRPr="00F356C1" w:rsidRDefault="0037141F" w:rsidP="0037141F">
            <w:pPr>
              <w:spacing w:after="0"/>
              <w:ind w:left="72"/>
              <w:rPr>
                <w:rFonts w:cstheme="minorHAnsi"/>
                <w:sz w:val="20"/>
                <w:szCs w:val="20"/>
              </w:rPr>
            </w:pPr>
            <w:r w:rsidRPr="00E90AFF">
              <w:rPr>
                <w:rFonts w:ascii="Calibri" w:hAnsi="Calibri" w:cs="Calibri"/>
                <w:sz w:val="20"/>
                <w:szCs w:val="20"/>
              </w:rPr>
              <w:t>Bicycle, pedestrian and/or greenway facilit</w:t>
            </w:r>
            <w:r>
              <w:rPr>
                <w:rFonts w:ascii="Calibri" w:hAnsi="Calibri" w:cs="Calibri"/>
                <w:sz w:val="20"/>
                <w:szCs w:val="20"/>
              </w:rPr>
              <w:t>ies and active transportation</w:t>
            </w:r>
          </w:p>
        </w:tc>
        <w:tc>
          <w:tcPr>
            <w:tcW w:w="2736" w:type="dxa"/>
            <w:tcBorders>
              <w:top w:val="nil"/>
              <w:bottom w:val="nil"/>
            </w:tcBorders>
            <w:shd w:val="clear" w:color="auto" w:fill="D9D9D9"/>
            <w:vAlign w:val="center"/>
          </w:tcPr>
          <w:p w14:paraId="2AF30B03" w14:textId="476EF351"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48FA3F91" w14:textId="06793249" w:rsidR="0037141F" w:rsidRPr="00F356C1" w:rsidRDefault="0037141F" w:rsidP="0037141F">
            <w:pPr>
              <w:spacing w:after="0"/>
              <w:rPr>
                <w:rFonts w:cstheme="minorHAnsi"/>
                <w:sz w:val="20"/>
                <w:szCs w:val="20"/>
              </w:rPr>
            </w:pPr>
            <w:r w:rsidRPr="00E90AFF">
              <w:rPr>
                <w:rFonts w:ascii="Calibri" w:hAnsi="Calibri" w:cs="Calibri"/>
                <w:sz w:val="20"/>
                <w:szCs w:val="20"/>
              </w:rPr>
              <w:t>Notable Characteristics</w:t>
            </w:r>
          </w:p>
        </w:tc>
      </w:tr>
      <w:tr w:rsidR="0037141F" w:rsidRPr="00F356C1" w14:paraId="7041B8BE" w14:textId="77777777" w:rsidTr="005A1506">
        <w:trPr>
          <w:cantSplit/>
          <w:trHeight w:val="288"/>
          <w:jc w:val="center"/>
        </w:trPr>
        <w:tc>
          <w:tcPr>
            <w:tcW w:w="2736" w:type="dxa"/>
            <w:tcBorders>
              <w:top w:val="nil"/>
              <w:bottom w:val="nil"/>
            </w:tcBorders>
            <w:shd w:val="clear" w:color="auto" w:fill="auto"/>
            <w:vAlign w:val="center"/>
          </w:tcPr>
          <w:p w14:paraId="2598A0C9" w14:textId="4142178E" w:rsidR="0037141F" w:rsidRPr="00F356C1" w:rsidRDefault="0037141F" w:rsidP="0037141F">
            <w:pPr>
              <w:spacing w:after="0"/>
              <w:ind w:left="72"/>
              <w:rPr>
                <w:rFonts w:cstheme="minorHAnsi"/>
                <w:sz w:val="20"/>
                <w:szCs w:val="20"/>
              </w:rPr>
            </w:pPr>
            <w:r w:rsidRPr="00E90AFF">
              <w:rPr>
                <w:rFonts w:ascii="Calibri" w:hAnsi="Calibri" w:cs="Calibri"/>
                <w:sz w:val="20"/>
                <w:szCs w:val="20"/>
              </w:rPr>
              <w:t>Bicycle/pedestrian activity</w:t>
            </w:r>
          </w:p>
        </w:tc>
        <w:tc>
          <w:tcPr>
            <w:tcW w:w="2736" w:type="dxa"/>
            <w:tcBorders>
              <w:top w:val="nil"/>
              <w:bottom w:val="nil"/>
            </w:tcBorders>
            <w:vAlign w:val="center"/>
          </w:tcPr>
          <w:p w14:paraId="684E3E1E" w14:textId="1F8E8C3D"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1CB1E8EE" w14:textId="3AA6B7FB" w:rsidR="0037141F" w:rsidRPr="00F356C1" w:rsidRDefault="0037141F" w:rsidP="0037141F">
            <w:pPr>
              <w:spacing w:after="0"/>
              <w:rPr>
                <w:rFonts w:cstheme="minorHAnsi"/>
                <w:sz w:val="20"/>
                <w:szCs w:val="20"/>
              </w:rPr>
            </w:pPr>
            <w:r w:rsidRPr="00E90AFF">
              <w:rPr>
                <w:rFonts w:ascii="Calibri" w:hAnsi="Calibri" w:cs="Calibri"/>
                <w:sz w:val="20"/>
                <w:szCs w:val="20"/>
              </w:rPr>
              <w:t>Notable Characteristics</w:t>
            </w:r>
          </w:p>
        </w:tc>
      </w:tr>
      <w:tr w:rsidR="0037141F" w:rsidRPr="00E90AFF" w14:paraId="38AEBDEA" w14:textId="77777777" w:rsidTr="00BE682E">
        <w:trPr>
          <w:cantSplit/>
          <w:trHeight w:val="288"/>
          <w:jc w:val="center"/>
        </w:trPr>
        <w:tc>
          <w:tcPr>
            <w:tcW w:w="2736" w:type="dxa"/>
            <w:tcBorders>
              <w:top w:val="nil"/>
              <w:bottom w:val="nil"/>
            </w:tcBorders>
            <w:shd w:val="clear" w:color="auto" w:fill="D9D9D9"/>
            <w:vAlign w:val="center"/>
          </w:tcPr>
          <w:p w14:paraId="24593967" w14:textId="0213E37F" w:rsidR="0037141F" w:rsidRPr="00E90AFF" w:rsidRDefault="0037141F" w:rsidP="0037141F">
            <w:pPr>
              <w:spacing w:after="0"/>
              <w:ind w:left="72"/>
              <w:rPr>
                <w:rFonts w:ascii="Calibri" w:hAnsi="Calibri" w:cs="Calibri"/>
                <w:sz w:val="20"/>
                <w:szCs w:val="20"/>
              </w:rPr>
            </w:pPr>
            <w:r w:rsidRPr="00E90AFF">
              <w:rPr>
                <w:rFonts w:ascii="Calibri" w:hAnsi="Calibri" w:cs="Calibri"/>
                <w:sz w:val="20"/>
                <w:szCs w:val="20"/>
              </w:rPr>
              <w:t xml:space="preserve">Transit </w:t>
            </w:r>
            <w:r>
              <w:rPr>
                <w:rFonts w:ascii="Calibri" w:hAnsi="Calibri" w:cs="Calibri"/>
                <w:sz w:val="20"/>
                <w:szCs w:val="20"/>
              </w:rPr>
              <w:t xml:space="preserve">routes, facilities, and/or </w:t>
            </w:r>
            <w:r w:rsidRPr="00E90AFF">
              <w:rPr>
                <w:rFonts w:ascii="Calibri" w:hAnsi="Calibri" w:cs="Calibri"/>
                <w:sz w:val="20"/>
                <w:szCs w:val="20"/>
              </w:rPr>
              <w:t xml:space="preserve">activity </w:t>
            </w:r>
          </w:p>
        </w:tc>
        <w:tc>
          <w:tcPr>
            <w:tcW w:w="2736" w:type="dxa"/>
            <w:tcBorders>
              <w:top w:val="nil"/>
              <w:bottom w:val="nil"/>
            </w:tcBorders>
            <w:shd w:val="clear" w:color="auto" w:fill="D9D9D9"/>
            <w:vAlign w:val="center"/>
          </w:tcPr>
          <w:p w14:paraId="11BE7C0E" w14:textId="500B3010" w:rsidR="0037141F" w:rsidRPr="00E90AF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53A9EB25" w14:textId="583FC71B" w:rsidR="0037141F" w:rsidRPr="00E90AFF" w:rsidRDefault="0037141F" w:rsidP="0037141F">
            <w:pPr>
              <w:spacing w:after="0"/>
              <w:rPr>
                <w:rFonts w:ascii="Calibri" w:hAnsi="Calibri" w:cs="Calibri"/>
                <w:sz w:val="20"/>
                <w:szCs w:val="20"/>
              </w:rPr>
            </w:pPr>
            <w:r w:rsidRPr="00E90AFF">
              <w:rPr>
                <w:rFonts w:ascii="Calibri" w:hAnsi="Calibri" w:cs="Calibri"/>
                <w:sz w:val="20"/>
                <w:szCs w:val="20"/>
              </w:rPr>
              <w:t>Notable Characteristics</w:t>
            </w:r>
          </w:p>
        </w:tc>
      </w:tr>
      <w:tr w:rsidR="0037141F" w:rsidRPr="00E90AFF" w14:paraId="2AE1769C" w14:textId="77777777" w:rsidTr="00BE682E">
        <w:trPr>
          <w:cantSplit/>
          <w:trHeight w:val="288"/>
          <w:jc w:val="center"/>
        </w:trPr>
        <w:tc>
          <w:tcPr>
            <w:tcW w:w="2736" w:type="dxa"/>
            <w:tcBorders>
              <w:top w:val="nil"/>
              <w:bottom w:val="nil"/>
            </w:tcBorders>
            <w:shd w:val="clear" w:color="auto" w:fill="auto"/>
            <w:vAlign w:val="center"/>
          </w:tcPr>
          <w:p w14:paraId="59EF0CB2" w14:textId="670B9C9D" w:rsidR="0037141F" w:rsidRPr="00E90AFF" w:rsidRDefault="0037141F" w:rsidP="0037141F">
            <w:pPr>
              <w:spacing w:after="0"/>
              <w:ind w:left="72"/>
              <w:rPr>
                <w:rFonts w:ascii="Calibri" w:hAnsi="Calibri" w:cs="Calibri"/>
                <w:sz w:val="20"/>
                <w:szCs w:val="20"/>
              </w:rPr>
            </w:pPr>
            <w:r w:rsidRPr="00E90AFF">
              <w:rPr>
                <w:rFonts w:ascii="Calibri" w:hAnsi="Calibri" w:cs="Calibri"/>
                <w:sz w:val="20"/>
                <w:szCs w:val="20"/>
              </w:rPr>
              <w:t>Local area plans/goals</w:t>
            </w:r>
            <w:r>
              <w:rPr>
                <w:rFonts w:ascii="Calibri" w:hAnsi="Calibri" w:cs="Calibri"/>
                <w:sz w:val="20"/>
                <w:szCs w:val="20"/>
              </w:rPr>
              <w:t xml:space="preserve"> and development activity</w:t>
            </w:r>
          </w:p>
        </w:tc>
        <w:tc>
          <w:tcPr>
            <w:tcW w:w="2736" w:type="dxa"/>
            <w:tcBorders>
              <w:top w:val="nil"/>
              <w:bottom w:val="nil"/>
            </w:tcBorders>
            <w:vAlign w:val="center"/>
          </w:tcPr>
          <w:p w14:paraId="63483C65" w14:textId="3FCE726E" w:rsidR="0037141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6541DDA9" w14:textId="604891EE" w:rsidR="0037141F" w:rsidRPr="00E90AFF" w:rsidRDefault="0037141F" w:rsidP="0037141F">
            <w:pPr>
              <w:spacing w:after="0"/>
              <w:rPr>
                <w:rFonts w:ascii="Calibri" w:hAnsi="Calibri" w:cs="Calibri"/>
                <w:sz w:val="20"/>
                <w:szCs w:val="20"/>
              </w:rPr>
            </w:pPr>
            <w:r w:rsidRPr="00E90AFF">
              <w:rPr>
                <w:rFonts w:ascii="Calibri" w:hAnsi="Calibri" w:cs="Calibri"/>
                <w:sz w:val="20"/>
                <w:szCs w:val="20"/>
              </w:rPr>
              <w:t xml:space="preserve">Community Context Narrative </w:t>
            </w:r>
          </w:p>
        </w:tc>
      </w:tr>
      <w:tr w:rsidR="0037141F" w:rsidRPr="00E90AFF" w14:paraId="022C52BD" w14:textId="77777777" w:rsidTr="0037141F">
        <w:trPr>
          <w:cantSplit/>
          <w:trHeight w:val="288"/>
          <w:jc w:val="center"/>
        </w:trPr>
        <w:tc>
          <w:tcPr>
            <w:tcW w:w="2736" w:type="dxa"/>
            <w:tcBorders>
              <w:top w:val="nil"/>
              <w:left w:val="single" w:sz="4" w:space="0" w:color="auto"/>
              <w:bottom w:val="nil"/>
            </w:tcBorders>
            <w:shd w:val="clear" w:color="auto" w:fill="D9D9D9"/>
            <w:vAlign w:val="center"/>
          </w:tcPr>
          <w:p w14:paraId="0F8F2D09" w14:textId="734104BB" w:rsidR="0037141F" w:rsidRPr="00E90AFF" w:rsidRDefault="0037141F" w:rsidP="0037141F">
            <w:pPr>
              <w:spacing w:after="0"/>
              <w:ind w:left="72"/>
              <w:rPr>
                <w:rFonts w:ascii="Calibri" w:hAnsi="Calibri" w:cs="Calibri"/>
                <w:sz w:val="20"/>
                <w:szCs w:val="20"/>
              </w:rPr>
            </w:pPr>
            <w:r>
              <w:rPr>
                <w:rFonts w:ascii="Calibri" w:hAnsi="Calibri" w:cs="Calibri"/>
                <w:sz w:val="20"/>
                <w:szCs w:val="20"/>
              </w:rPr>
              <w:t>Driveways and cross streets</w:t>
            </w:r>
          </w:p>
        </w:tc>
        <w:tc>
          <w:tcPr>
            <w:tcW w:w="2736" w:type="dxa"/>
            <w:tcBorders>
              <w:top w:val="nil"/>
              <w:bottom w:val="nil"/>
            </w:tcBorders>
            <w:shd w:val="clear" w:color="auto" w:fill="D9D9D9"/>
            <w:vAlign w:val="center"/>
          </w:tcPr>
          <w:p w14:paraId="06F95C2B" w14:textId="205F5E7D" w:rsidR="0037141F" w:rsidRPr="00E90AF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right w:val="single" w:sz="4" w:space="0" w:color="auto"/>
            </w:tcBorders>
            <w:shd w:val="clear" w:color="auto" w:fill="D9D9D9"/>
            <w:vAlign w:val="center"/>
          </w:tcPr>
          <w:p w14:paraId="2751A4CF" w14:textId="05B8B243" w:rsidR="0037141F" w:rsidRPr="00E90AFF" w:rsidRDefault="0037141F" w:rsidP="0037141F">
            <w:pPr>
              <w:spacing w:after="0"/>
              <w:rPr>
                <w:rFonts w:ascii="Calibri" w:hAnsi="Calibri" w:cs="Calibri"/>
                <w:sz w:val="20"/>
                <w:szCs w:val="20"/>
              </w:rPr>
            </w:pPr>
            <w:r w:rsidRPr="00D31B1C">
              <w:rPr>
                <w:rFonts w:ascii="Calibri" w:hAnsi="Calibri" w:cs="Calibri"/>
                <w:sz w:val="20"/>
                <w:szCs w:val="20"/>
              </w:rPr>
              <w:t>Notable Characteristics</w:t>
            </w:r>
          </w:p>
        </w:tc>
      </w:tr>
      <w:tr w:rsidR="0037141F" w:rsidRPr="00D31B1C" w14:paraId="08FAAC87" w14:textId="77777777" w:rsidTr="002C70DD">
        <w:trPr>
          <w:cantSplit/>
          <w:trHeight w:val="288"/>
          <w:jc w:val="center"/>
        </w:trPr>
        <w:tc>
          <w:tcPr>
            <w:tcW w:w="2736" w:type="dxa"/>
            <w:tcBorders>
              <w:top w:val="nil"/>
              <w:bottom w:val="nil"/>
            </w:tcBorders>
            <w:shd w:val="clear" w:color="auto" w:fill="auto"/>
            <w:vAlign w:val="center"/>
          </w:tcPr>
          <w:p w14:paraId="796ED411" w14:textId="677D06E2" w:rsidR="0037141F" w:rsidRPr="00D31B1C" w:rsidRDefault="0037141F" w:rsidP="0037141F">
            <w:pPr>
              <w:spacing w:after="0"/>
              <w:ind w:left="72"/>
              <w:rPr>
                <w:rFonts w:ascii="Calibri" w:hAnsi="Calibri" w:cs="Calibri"/>
                <w:sz w:val="20"/>
                <w:szCs w:val="20"/>
              </w:rPr>
            </w:pPr>
            <w:r>
              <w:rPr>
                <w:rFonts w:ascii="Calibri" w:hAnsi="Calibri" w:cs="Calibri"/>
                <w:sz w:val="20"/>
                <w:szCs w:val="20"/>
              </w:rPr>
              <w:t>Business and economic resources</w:t>
            </w:r>
            <w:r w:rsidR="004E638D">
              <w:rPr>
                <w:rFonts w:ascii="Calibri" w:hAnsi="Calibri" w:cs="Calibri"/>
                <w:sz w:val="20"/>
                <w:szCs w:val="20"/>
              </w:rPr>
              <w:t xml:space="preserve"> and transportation activity</w:t>
            </w:r>
          </w:p>
        </w:tc>
        <w:tc>
          <w:tcPr>
            <w:tcW w:w="2736" w:type="dxa"/>
            <w:tcBorders>
              <w:top w:val="nil"/>
              <w:bottom w:val="nil"/>
            </w:tcBorders>
            <w:vAlign w:val="center"/>
          </w:tcPr>
          <w:p w14:paraId="140D9DA8" w14:textId="656BD85D" w:rsidR="0037141F" w:rsidRPr="00D31B1C"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6965FF29" w14:textId="75584452" w:rsidR="0037141F" w:rsidRPr="00D31B1C" w:rsidRDefault="0037141F" w:rsidP="0037141F">
            <w:pPr>
              <w:spacing w:after="0"/>
              <w:rPr>
                <w:rFonts w:ascii="Calibri" w:hAnsi="Calibri" w:cs="Calibri"/>
                <w:sz w:val="20"/>
                <w:szCs w:val="20"/>
              </w:rPr>
            </w:pPr>
            <w:r>
              <w:rPr>
                <w:rFonts w:ascii="Calibri" w:hAnsi="Calibri" w:cs="Calibri"/>
                <w:sz w:val="20"/>
                <w:szCs w:val="20"/>
              </w:rPr>
              <w:t>Notable Characteristics</w:t>
            </w:r>
          </w:p>
        </w:tc>
      </w:tr>
      <w:tr w:rsidR="00A42106" w:rsidRPr="00D31B1C" w14:paraId="1F776295" w14:textId="77777777" w:rsidTr="002C70DD">
        <w:trPr>
          <w:cantSplit/>
          <w:trHeight w:val="288"/>
          <w:jc w:val="center"/>
        </w:trPr>
        <w:tc>
          <w:tcPr>
            <w:tcW w:w="2736" w:type="dxa"/>
            <w:tcBorders>
              <w:top w:val="nil"/>
              <w:bottom w:val="nil"/>
            </w:tcBorders>
            <w:shd w:val="clear" w:color="auto" w:fill="D9D9D9"/>
            <w:vAlign w:val="center"/>
          </w:tcPr>
          <w:p w14:paraId="13B96859" w14:textId="791F63F2" w:rsidR="00A42106" w:rsidRPr="00D31B1C" w:rsidRDefault="00A42106" w:rsidP="00A42106">
            <w:pPr>
              <w:spacing w:after="0"/>
              <w:ind w:left="72"/>
              <w:rPr>
                <w:rFonts w:cstheme="minorHAnsi"/>
                <w:sz w:val="20"/>
                <w:szCs w:val="20"/>
              </w:rPr>
            </w:pPr>
            <w:r>
              <w:rPr>
                <w:rFonts w:ascii="Calibri" w:hAnsi="Calibri" w:cs="Calibri"/>
                <w:sz w:val="20"/>
                <w:szCs w:val="20"/>
              </w:rPr>
              <w:t>Emergency Management Services (EMS) operations</w:t>
            </w:r>
          </w:p>
        </w:tc>
        <w:tc>
          <w:tcPr>
            <w:tcW w:w="2736" w:type="dxa"/>
            <w:tcBorders>
              <w:top w:val="nil"/>
              <w:bottom w:val="nil"/>
            </w:tcBorders>
            <w:shd w:val="clear" w:color="auto" w:fill="D9D9D9"/>
            <w:vAlign w:val="center"/>
          </w:tcPr>
          <w:p w14:paraId="4A4E6178" w14:textId="444A3413" w:rsidR="00A42106" w:rsidRPr="00D31B1C" w:rsidRDefault="00A42106" w:rsidP="00A42106">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3BFE2251" w14:textId="6DBC8BCD" w:rsidR="00A42106" w:rsidRPr="00D31B1C" w:rsidRDefault="00A42106" w:rsidP="00A42106">
            <w:pPr>
              <w:spacing w:after="0"/>
              <w:rPr>
                <w:rFonts w:cstheme="minorHAnsi"/>
                <w:sz w:val="20"/>
                <w:szCs w:val="20"/>
              </w:rPr>
            </w:pPr>
            <w:r>
              <w:rPr>
                <w:rFonts w:ascii="Calibri" w:hAnsi="Calibri" w:cs="Calibri"/>
                <w:sz w:val="20"/>
                <w:szCs w:val="20"/>
              </w:rPr>
              <w:t>Notable Characteristics</w:t>
            </w:r>
          </w:p>
        </w:tc>
      </w:tr>
      <w:tr w:rsidR="00A42106" w:rsidRPr="00E90AFF" w14:paraId="6B7725D4" w14:textId="77777777" w:rsidTr="002C70DD">
        <w:trPr>
          <w:cantSplit/>
          <w:trHeight w:val="288"/>
          <w:jc w:val="center"/>
        </w:trPr>
        <w:tc>
          <w:tcPr>
            <w:tcW w:w="2736" w:type="dxa"/>
            <w:tcBorders>
              <w:top w:val="nil"/>
              <w:bottom w:val="nil"/>
            </w:tcBorders>
            <w:shd w:val="clear" w:color="auto" w:fill="auto"/>
            <w:vAlign w:val="center"/>
          </w:tcPr>
          <w:p w14:paraId="420DA9D9" w14:textId="754C1B93" w:rsidR="00A42106" w:rsidRPr="00E90AFF" w:rsidRDefault="00A42106" w:rsidP="00A42106">
            <w:pPr>
              <w:spacing w:after="0"/>
              <w:ind w:left="72"/>
              <w:rPr>
                <w:rFonts w:ascii="Calibri" w:hAnsi="Calibri" w:cs="Calibri"/>
                <w:sz w:val="20"/>
                <w:szCs w:val="20"/>
              </w:rPr>
            </w:pPr>
            <w:r>
              <w:rPr>
                <w:rFonts w:ascii="Calibri" w:hAnsi="Calibri" w:cs="Calibri"/>
                <w:sz w:val="20"/>
                <w:szCs w:val="20"/>
              </w:rPr>
              <w:t>School bus routes</w:t>
            </w:r>
          </w:p>
        </w:tc>
        <w:tc>
          <w:tcPr>
            <w:tcW w:w="2736" w:type="dxa"/>
            <w:tcBorders>
              <w:top w:val="nil"/>
              <w:bottom w:val="nil"/>
            </w:tcBorders>
            <w:shd w:val="clear" w:color="auto" w:fill="auto"/>
            <w:vAlign w:val="center"/>
          </w:tcPr>
          <w:p w14:paraId="3EBE5E8C" w14:textId="03CACA05" w:rsidR="00A42106" w:rsidRDefault="00A42106" w:rsidP="00A42106">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283DF1EF" w14:textId="15B4DFC9" w:rsidR="00A42106" w:rsidRPr="00E90AFF" w:rsidRDefault="00A42106" w:rsidP="00A42106">
            <w:pPr>
              <w:spacing w:after="0"/>
              <w:rPr>
                <w:rFonts w:ascii="Calibri" w:hAnsi="Calibri" w:cs="Calibri"/>
                <w:sz w:val="20"/>
                <w:szCs w:val="20"/>
              </w:rPr>
            </w:pPr>
            <w:r>
              <w:rPr>
                <w:rFonts w:ascii="Calibri" w:hAnsi="Calibri" w:cs="Calibri"/>
                <w:sz w:val="20"/>
                <w:szCs w:val="20"/>
              </w:rPr>
              <w:t>Notable Characteristics</w:t>
            </w:r>
          </w:p>
        </w:tc>
      </w:tr>
      <w:tr w:rsidR="00A42106" w:rsidRPr="00D31B1C" w14:paraId="181521A8" w14:textId="77777777" w:rsidTr="005A1506">
        <w:trPr>
          <w:cantSplit/>
          <w:trHeight w:val="288"/>
          <w:jc w:val="center"/>
        </w:trPr>
        <w:tc>
          <w:tcPr>
            <w:tcW w:w="2736" w:type="dxa"/>
            <w:tcBorders>
              <w:top w:val="nil"/>
              <w:bottom w:val="nil"/>
            </w:tcBorders>
            <w:shd w:val="clear" w:color="auto" w:fill="D9D9D9" w:themeFill="background1" w:themeFillShade="D9"/>
            <w:vAlign w:val="center"/>
          </w:tcPr>
          <w:p w14:paraId="54F32535" w14:textId="1D6174F5" w:rsidR="00A42106" w:rsidRPr="00D31B1C" w:rsidRDefault="002C70DD" w:rsidP="002C70DD">
            <w:pPr>
              <w:spacing w:after="0"/>
              <w:ind w:left="72"/>
              <w:rPr>
                <w:rFonts w:cstheme="minorHAnsi"/>
                <w:sz w:val="20"/>
                <w:szCs w:val="20"/>
              </w:rPr>
            </w:pPr>
            <w:r>
              <w:rPr>
                <w:rFonts w:cstheme="minorHAnsi"/>
                <w:sz w:val="20"/>
                <w:szCs w:val="20"/>
              </w:rPr>
              <w:lastRenderedPageBreak/>
              <w:t>C</w:t>
            </w:r>
            <w:r w:rsidR="00A42106">
              <w:rPr>
                <w:rFonts w:cstheme="minorHAnsi"/>
                <w:sz w:val="20"/>
                <w:szCs w:val="20"/>
              </w:rPr>
              <w:t>om</w:t>
            </w:r>
            <w:r>
              <w:rPr>
                <w:rFonts w:cstheme="minorHAnsi"/>
                <w:sz w:val="20"/>
                <w:szCs w:val="20"/>
              </w:rPr>
              <w:t>munity</w:t>
            </w:r>
            <w:r w:rsidR="00A42106">
              <w:rPr>
                <w:rFonts w:cstheme="minorHAnsi"/>
                <w:sz w:val="20"/>
                <w:szCs w:val="20"/>
              </w:rPr>
              <w:t xml:space="preserve"> resources</w:t>
            </w:r>
          </w:p>
        </w:tc>
        <w:tc>
          <w:tcPr>
            <w:tcW w:w="2736" w:type="dxa"/>
            <w:tcBorders>
              <w:top w:val="nil"/>
              <w:bottom w:val="nil"/>
            </w:tcBorders>
            <w:shd w:val="clear" w:color="auto" w:fill="D9D9D9" w:themeFill="background1" w:themeFillShade="D9"/>
            <w:vAlign w:val="center"/>
          </w:tcPr>
          <w:p w14:paraId="5B2991A9" w14:textId="15DCE5B6" w:rsidR="00A42106" w:rsidRPr="00D31B1C" w:rsidRDefault="00A42106" w:rsidP="00A42106">
            <w:pPr>
              <w:spacing w:after="0"/>
              <w:rPr>
                <w:rFonts w:cstheme="minorHAnsi"/>
                <w:sz w:val="20"/>
                <w:szCs w:val="20"/>
              </w:rPr>
            </w:pPr>
            <w:r>
              <w:rPr>
                <w:rFonts w:cstheme="minorHAnsi"/>
                <w:sz w:val="20"/>
                <w:szCs w:val="20"/>
              </w:rPr>
              <w:t>Only if there is an associated impact</w:t>
            </w:r>
          </w:p>
        </w:tc>
        <w:tc>
          <w:tcPr>
            <w:tcW w:w="2736" w:type="dxa"/>
            <w:tcBorders>
              <w:top w:val="nil"/>
              <w:bottom w:val="nil"/>
            </w:tcBorders>
            <w:shd w:val="clear" w:color="auto" w:fill="D9D9D9" w:themeFill="background1" w:themeFillShade="D9"/>
            <w:vAlign w:val="center"/>
          </w:tcPr>
          <w:p w14:paraId="64C5ECAA" w14:textId="5665280B" w:rsidR="00A42106" w:rsidRPr="00D31B1C" w:rsidRDefault="00A42106" w:rsidP="00A42106">
            <w:pPr>
              <w:spacing w:after="0"/>
              <w:rPr>
                <w:rFonts w:cstheme="minorHAnsi"/>
                <w:sz w:val="20"/>
                <w:szCs w:val="20"/>
              </w:rPr>
            </w:pPr>
            <w:r w:rsidRPr="00F356C1">
              <w:rPr>
                <w:rFonts w:cstheme="minorHAnsi"/>
                <w:sz w:val="20"/>
                <w:szCs w:val="20"/>
              </w:rPr>
              <w:t>Notable Characteristics</w:t>
            </w:r>
          </w:p>
        </w:tc>
      </w:tr>
      <w:tr w:rsidR="00A42106" w:rsidRPr="00E90AFF" w14:paraId="181F91E3" w14:textId="77777777" w:rsidTr="002C70DD">
        <w:trPr>
          <w:cantSplit/>
          <w:trHeight w:val="288"/>
          <w:jc w:val="center"/>
        </w:trPr>
        <w:tc>
          <w:tcPr>
            <w:tcW w:w="2736" w:type="dxa"/>
            <w:tcBorders>
              <w:top w:val="nil"/>
              <w:bottom w:val="nil"/>
            </w:tcBorders>
            <w:shd w:val="clear" w:color="auto" w:fill="auto"/>
            <w:vAlign w:val="center"/>
          </w:tcPr>
          <w:p w14:paraId="7DB8F315" w14:textId="01BE1F4B" w:rsidR="00A42106" w:rsidRPr="00E90AFF" w:rsidRDefault="00A42106" w:rsidP="00A42106">
            <w:pPr>
              <w:spacing w:after="0"/>
              <w:ind w:left="72"/>
              <w:rPr>
                <w:rFonts w:ascii="Calibri" w:hAnsi="Calibri" w:cs="Calibri"/>
                <w:sz w:val="20"/>
                <w:szCs w:val="20"/>
              </w:rPr>
            </w:pPr>
            <w:r w:rsidRPr="00E90AFF">
              <w:rPr>
                <w:rFonts w:ascii="Calibri" w:hAnsi="Calibri" w:cs="Calibri"/>
                <w:sz w:val="20"/>
                <w:szCs w:val="20"/>
              </w:rPr>
              <w:t>Community cohesion</w:t>
            </w:r>
          </w:p>
        </w:tc>
        <w:tc>
          <w:tcPr>
            <w:tcW w:w="2736" w:type="dxa"/>
            <w:tcBorders>
              <w:top w:val="nil"/>
              <w:bottom w:val="nil"/>
            </w:tcBorders>
            <w:vAlign w:val="center"/>
          </w:tcPr>
          <w:p w14:paraId="64B8929A" w14:textId="75C325EF" w:rsidR="00A42106" w:rsidRDefault="00A42106" w:rsidP="00A42106">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17DD1948" w14:textId="5A9329AD" w:rsidR="00A42106" w:rsidRPr="00E90AFF" w:rsidRDefault="00A42106" w:rsidP="00A42106">
            <w:pPr>
              <w:spacing w:after="0"/>
              <w:rPr>
                <w:rFonts w:ascii="Calibri" w:hAnsi="Calibri" w:cs="Calibri"/>
                <w:sz w:val="20"/>
                <w:szCs w:val="20"/>
              </w:rPr>
            </w:pPr>
            <w:r>
              <w:rPr>
                <w:rFonts w:ascii="Calibri" w:hAnsi="Calibri" w:cs="Calibri"/>
                <w:sz w:val="20"/>
                <w:szCs w:val="20"/>
              </w:rPr>
              <w:t>Notable Characteristics</w:t>
            </w:r>
            <w:r w:rsidRPr="00E90AFF">
              <w:rPr>
                <w:rFonts w:ascii="Calibri" w:hAnsi="Calibri" w:cs="Calibri"/>
                <w:sz w:val="20"/>
                <w:szCs w:val="20"/>
              </w:rPr>
              <w:t xml:space="preserve"> </w:t>
            </w:r>
          </w:p>
        </w:tc>
      </w:tr>
      <w:tr w:rsidR="00313BB4" w:rsidRPr="00E90AFF" w14:paraId="5A630FEA" w14:textId="77777777" w:rsidTr="002C70DD">
        <w:trPr>
          <w:cantSplit/>
          <w:trHeight w:val="288"/>
          <w:jc w:val="center"/>
        </w:trPr>
        <w:tc>
          <w:tcPr>
            <w:tcW w:w="2736" w:type="dxa"/>
            <w:tcBorders>
              <w:top w:val="nil"/>
              <w:bottom w:val="nil"/>
            </w:tcBorders>
            <w:shd w:val="clear" w:color="auto" w:fill="D9D9D9"/>
            <w:vAlign w:val="center"/>
          </w:tcPr>
          <w:p w14:paraId="0E2C63D2" w14:textId="75B04533" w:rsidR="00313BB4" w:rsidRPr="00E90AFF" w:rsidRDefault="00313BB4" w:rsidP="00313BB4">
            <w:pPr>
              <w:spacing w:after="0"/>
              <w:ind w:left="72"/>
              <w:rPr>
                <w:rFonts w:ascii="Calibri" w:hAnsi="Calibri" w:cs="Calibri"/>
                <w:sz w:val="20"/>
                <w:szCs w:val="20"/>
              </w:rPr>
            </w:pPr>
            <w:r>
              <w:rPr>
                <w:rFonts w:ascii="Calibri" w:hAnsi="Calibri" w:cs="Calibri"/>
                <w:sz w:val="20"/>
                <w:szCs w:val="20"/>
              </w:rPr>
              <w:t>Community health and safety</w:t>
            </w:r>
          </w:p>
        </w:tc>
        <w:tc>
          <w:tcPr>
            <w:tcW w:w="2736" w:type="dxa"/>
            <w:tcBorders>
              <w:top w:val="nil"/>
              <w:bottom w:val="nil"/>
            </w:tcBorders>
            <w:shd w:val="clear" w:color="auto" w:fill="D9D9D9"/>
            <w:vAlign w:val="center"/>
          </w:tcPr>
          <w:p w14:paraId="4BE486BC" w14:textId="065B9DC2" w:rsidR="00313BB4" w:rsidRDefault="00313BB4" w:rsidP="00313BB4">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1911C945" w14:textId="03BFC212" w:rsidR="00313BB4" w:rsidRPr="00E90AFF" w:rsidRDefault="00313BB4" w:rsidP="00313BB4">
            <w:pPr>
              <w:spacing w:after="0"/>
              <w:rPr>
                <w:rFonts w:ascii="Calibri" w:hAnsi="Calibri" w:cs="Calibri"/>
                <w:sz w:val="20"/>
                <w:szCs w:val="20"/>
              </w:rPr>
            </w:pPr>
            <w:r w:rsidRPr="00F356C1">
              <w:rPr>
                <w:rFonts w:ascii="Calibri" w:hAnsi="Calibri" w:cs="Calibri"/>
                <w:sz w:val="20"/>
                <w:szCs w:val="20"/>
              </w:rPr>
              <w:t>Notable Characteristics</w:t>
            </w:r>
          </w:p>
        </w:tc>
      </w:tr>
      <w:tr w:rsidR="00313BB4" w:rsidRPr="00D31B1C" w14:paraId="0FF4BB39" w14:textId="77777777" w:rsidTr="00BE682E">
        <w:trPr>
          <w:cantSplit/>
          <w:trHeight w:val="288"/>
          <w:jc w:val="center"/>
        </w:trPr>
        <w:tc>
          <w:tcPr>
            <w:tcW w:w="2736" w:type="dxa"/>
            <w:tcBorders>
              <w:top w:val="nil"/>
              <w:left w:val="single" w:sz="4" w:space="0" w:color="auto"/>
              <w:bottom w:val="nil"/>
            </w:tcBorders>
            <w:shd w:val="clear" w:color="auto" w:fill="FFFFFF" w:themeFill="background1"/>
            <w:vAlign w:val="center"/>
          </w:tcPr>
          <w:p w14:paraId="25667886" w14:textId="007466E1" w:rsidR="00313BB4" w:rsidRPr="00D31B1C" w:rsidRDefault="00313BB4" w:rsidP="00313BB4">
            <w:pPr>
              <w:spacing w:after="0"/>
              <w:ind w:left="72"/>
              <w:rPr>
                <w:rFonts w:ascii="Calibri" w:hAnsi="Calibri" w:cs="Calibri"/>
                <w:sz w:val="20"/>
                <w:szCs w:val="20"/>
              </w:rPr>
            </w:pPr>
            <w:r>
              <w:rPr>
                <w:rFonts w:ascii="Calibri" w:hAnsi="Calibri" w:cs="Calibri"/>
                <w:sz w:val="20"/>
                <w:szCs w:val="20"/>
              </w:rPr>
              <w:t>Area/community concerns</w:t>
            </w:r>
          </w:p>
        </w:tc>
        <w:tc>
          <w:tcPr>
            <w:tcW w:w="2736" w:type="dxa"/>
            <w:tcBorders>
              <w:top w:val="nil"/>
              <w:bottom w:val="nil"/>
            </w:tcBorders>
            <w:shd w:val="clear" w:color="auto" w:fill="FFFFFF" w:themeFill="background1"/>
            <w:vAlign w:val="center"/>
          </w:tcPr>
          <w:p w14:paraId="624FB254" w14:textId="0C9B63DD" w:rsidR="00313BB4" w:rsidRPr="00D31B1C" w:rsidRDefault="00313BB4" w:rsidP="00313BB4">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right w:val="single" w:sz="4" w:space="0" w:color="auto"/>
            </w:tcBorders>
            <w:shd w:val="clear" w:color="auto" w:fill="FFFFFF" w:themeFill="background1"/>
            <w:vAlign w:val="center"/>
          </w:tcPr>
          <w:p w14:paraId="26792106" w14:textId="4052C983" w:rsidR="00313BB4" w:rsidRPr="00D31B1C" w:rsidRDefault="00313BB4" w:rsidP="00313BB4">
            <w:pPr>
              <w:spacing w:after="0"/>
              <w:rPr>
                <w:rFonts w:ascii="Calibri" w:hAnsi="Calibri" w:cs="Calibri"/>
                <w:sz w:val="20"/>
                <w:szCs w:val="20"/>
              </w:rPr>
            </w:pPr>
            <w:r>
              <w:rPr>
                <w:rFonts w:ascii="Calibri" w:hAnsi="Calibri" w:cs="Calibri"/>
                <w:sz w:val="20"/>
                <w:szCs w:val="20"/>
              </w:rPr>
              <w:t>Notable Characteristics</w:t>
            </w:r>
          </w:p>
        </w:tc>
      </w:tr>
      <w:tr w:rsidR="00313BB4" w:rsidRPr="00F356C1" w14:paraId="528E58E1" w14:textId="77777777" w:rsidTr="00BE682E">
        <w:trPr>
          <w:cantSplit/>
          <w:trHeight w:val="288"/>
          <w:jc w:val="center"/>
        </w:trPr>
        <w:tc>
          <w:tcPr>
            <w:tcW w:w="2736" w:type="dxa"/>
            <w:tcBorders>
              <w:top w:val="nil"/>
              <w:bottom w:val="nil"/>
            </w:tcBorders>
            <w:shd w:val="clear" w:color="auto" w:fill="D9D9D9" w:themeFill="background1" w:themeFillShade="D9"/>
            <w:vAlign w:val="center"/>
          </w:tcPr>
          <w:p w14:paraId="3ABF3D98" w14:textId="34DA04D8" w:rsidR="00313BB4" w:rsidRPr="00F356C1" w:rsidRDefault="009715F3" w:rsidP="00313BB4">
            <w:pPr>
              <w:spacing w:after="0"/>
              <w:ind w:left="72"/>
              <w:rPr>
                <w:rFonts w:cstheme="minorHAnsi"/>
                <w:sz w:val="20"/>
                <w:szCs w:val="20"/>
              </w:rPr>
            </w:pPr>
            <w:r>
              <w:rPr>
                <w:rFonts w:cstheme="minorHAnsi"/>
                <w:sz w:val="20"/>
                <w:szCs w:val="20"/>
              </w:rPr>
              <w:t>Other impacts</w:t>
            </w:r>
          </w:p>
        </w:tc>
        <w:tc>
          <w:tcPr>
            <w:tcW w:w="2736" w:type="dxa"/>
            <w:tcBorders>
              <w:top w:val="nil"/>
              <w:bottom w:val="nil"/>
            </w:tcBorders>
            <w:shd w:val="clear" w:color="auto" w:fill="D9D9D9" w:themeFill="background1" w:themeFillShade="D9"/>
            <w:vAlign w:val="center"/>
          </w:tcPr>
          <w:p w14:paraId="11984FD6" w14:textId="2AF89468" w:rsidR="00313BB4" w:rsidRPr="00F356C1" w:rsidRDefault="009715F3" w:rsidP="00313BB4">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D9D9D9" w:themeFill="background1" w:themeFillShade="D9"/>
            <w:vAlign w:val="center"/>
          </w:tcPr>
          <w:p w14:paraId="1B3B71ED" w14:textId="603BB4AE" w:rsidR="00313BB4" w:rsidRPr="00F356C1" w:rsidRDefault="009715F3" w:rsidP="00313BB4">
            <w:pPr>
              <w:spacing w:after="0"/>
              <w:rPr>
                <w:rFonts w:cstheme="minorHAnsi"/>
                <w:sz w:val="20"/>
                <w:szCs w:val="20"/>
              </w:rPr>
            </w:pPr>
            <w:r>
              <w:rPr>
                <w:rFonts w:cstheme="minorHAnsi"/>
                <w:sz w:val="20"/>
                <w:szCs w:val="20"/>
              </w:rPr>
              <w:t>Potential Project Impacts</w:t>
            </w:r>
          </w:p>
        </w:tc>
      </w:tr>
      <w:tr w:rsidR="00313BB4" w:rsidRPr="00E90AFF" w14:paraId="589B18AF" w14:textId="77777777" w:rsidTr="002C70DD">
        <w:trPr>
          <w:cantSplit/>
          <w:trHeight w:val="288"/>
          <w:jc w:val="center"/>
        </w:trPr>
        <w:tc>
          <w:tcPr>
            <w:tcW w:w="2736" w:type="dxa"/>
            <w:tcBorders>
              <w:top w:val="nil"/>
              <w:bottom w:val="nil"/>
            </w:tcBorders>
            <w:shd w:val="clear" w:color="auto" w:fill="auto"/>
            <w:vAlign w:val="center"/>
          </w:tcPr>
          <w:p w14:paraId="39F48A07" w14:textId="2A8D1BAE" w:rsidR="00313BB4" w:rsidRPr="00E90AFF" w:rsidRDefault="00B5231D" w:rsidP="00313BB4">
            <w:pPr>
              <w:spacing w:after="0"/>
              <w:ind w:left="72"/>
              <w:rPr>
                <w:rFonts w:ascii="Calibri" w:hAnsi="Calibri" w:cs="Calibri"/>
                <w:sz w:val="20"/>
                <w:szCs w:val="20"/>
              </w:rPr>
            </w:pPr>
            <w:r>
              <w:rPr>
                <w:rFonts w:ascii="Calibri" w:hAnsi="Calibri" w:cs="Calibri"/>
                <w:sz w:val="20"/>
                <w:szCs w:val="20"/>
              </w:rPr>
              <w:t>Recurring effects</w:t>
            </w:r>
          </w:p>
        </w:tc>
        <w:tc>
          <w:tcPr>
            <w:tcW w:w="2736" w:type="dxa"/>
            <w:tcBorders>
              <w:top w:val="nil"/>
              <w:bottom w:val="nil"/>
            </w:tcBorders>
            <w:vAlign w:val="center"/>
          </w:tcPr>
          <w:p w14:paraId="7F79516B" w14:textId="2DF45398" w:rsidR="00313BB4" w:rsidRDefault="009715F3" w:rsidP="00313BB4">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auto"/>
            <w:vAlign w:val="center"/>
          </w:tcPr>
          <w:p w14:paraId="6C356CC8" w14:textId="1137C105" w:rsidR="00313BB4" w:rsidRPr="00E90AFF" w:rsidRDefault="009715F3" w:rsidP="00313BB4">
            <w:pPr>
              <w:spacing w:after="0"/>
              <w:rPr>
                <w:rFonts w:ascii="Calibri" w:hAnsi="Calibri" w:cs="Calibri"/>
                <w:sz w:val="20"/>
                <w:szCs w:val="20"/>
              </w:rPr>
            </w:pPr>
            <w:r>
              <w:rPr>
                <w:rFonts w:ascii="Calibri" w:hAnsi="Calibri" w:cs="Calibri"/>
                <w:sz w:val="20"/>
                <w:szCs w:val="20"/>
              </w:rPr>
              <w:t>Potential Project Impacts</w:t>
            </w:r>
          </w:p>
        </w:tc>
      </w:tr>
      <w:tr w:rsidR="00313BB4" w:rsidRPr="00E90AFF" w14:paraId="27D41326" w14:textId="77777777" w:rsidTr="002C70DD">
        <w:trPr>
          <w:cantSplit/>
          <w:trHeight w:val="288"/>
          <w:jc w:val="center"/>
        </w:trPr>
        <w:tc>
          <w:tcPr>
            <w:tcW w:w="2736" w:type="dxa"/>
            <w:tcBorders>
              <w:top w:val="nil"/>
              <w:bottom w:val="nil"/>
            </w:tcBorders>
            <w:shd w:val="clear" w:color="auto" w:fill="D9D9D9"/>
            <w:vAlign w:val="center"/>
          </w:tcPr>
          <w:p w14:paraId="564D2ADF" w14:textId="00B2D76E" w:rsidR="00313BB4" w:rsidRDefault="00313BB4" w:rsidP="00313BB4">
            <w:pPr>
              <w:spacing w:after="0"/>
              <w:ind w:left="72"/>
              <w:rPr>
                <w:rFonts w:ascii="Calibri" w:hAnsi="Calibri" w:cs="Calibri"/>
                <w:sz w:val="20"/>
                <w:szCs w:val="20"/>
              </w:rPr>
            </w:pPr>
            <w:r w:rsidRPr="00F356C1">
              <w:rPr>
                <w:rFonts w:cstheme="minorHAnsi"/>
                <w:sz w:val="20"/>
                <w:szCs w:val="20"/>
              </w:rPr>
              <w:t>Environmental Justice</w:t>
            </w:r>
            <w:r>
              <w:rPr>
                <w:rFonts w:cstheme="minorHAnsi"/>
                <w:sz w:val="20"/>
                <w:szCs w:val="20"/>
              </w:rPr>
              <w:t xml:space="preserve"> [EJ] and Title VI populations</w:t>
            </w:r>
          </w:p>
        </w:tc>
        <w:tc>
          <w:tcPr>
            <w:tcW w:w="2736" w:type="dxa"/>
            <w:tcBorders>
              <w:top w:val="nil"/>
              <w:bottom w:val="nil"/>
            </w:tcBorders>
            <w:shd w:val="clear" w:color="auto" w:fill="D9D9D9"/>
            <w:vAlign w:val="center"/>
          </w:tcPr>
          <w:p w14:paraId="6972A2DF" w14:textId="67FF3F58" w:rsidR="00313BB4" w:rsidRDefault="00313BB4" w:rsidP="00313BB4">
            <w:pPr>
              <w:spacing w:after="0"/>
              <w:rPr>
                <w:rFonts w:ascii="Calibri" w:hAnsi="Calibri" w:cs="Calibri"/>
                <w:sz w:val="20"/>
                <w:szCs w:val="20"/>
              </w:rPr>
            </w:pPr>
            <w:r>
              <w:rPr>
                <w:rFonts w:cstheme="minorHAnsi"/>
                <w:sz w:val="20"/>
                <w:szCs w:val="20"/>
              </w:rPr>
              <w:t>Always, regardless of presence or impact</w:t>
            </w:r>
          </w:p>
        </w:tc>
        <w:tc>
          <w:tcPr>
            <w:tcW w:w="2736" w:type="dxa"/>
            <w:tcBorders>
              <w:top w:val="nil"/>
              <w:bottom w:val="nil"/>
            </w:tcBorders>
            <w:shd w:val="clear" w:color="auto" w:fill="D9D9D9"/>
            <w:vAlign w:val="center"/>
          </w:tcPr>
          <w:p w14:paraId="6DDF3A7F" w14:textId="462E0F80" w:rsidR="00313BB4" w:rsidRDefault="00313BB4" w:rsidP="00313BB4">
            <w:pPr>
              <w:spacing w:after="0"/>
              <w:rPr>
                <w:rFonts w:ascii="Calibri" w:hAnsi="Calibri" w:cs="Calibri"/>
                <w:sz w:val="20"/>
                <w:szCs w:val="20"/>
              </w:rPr>
            </w:pPr>
            <w:r w:rsidRPr="00F356C1">
              <w:rPr>
                <w:rFonts w:cstheme="minorHAnsi"/>
                <w:sz w:val="20"/>
                <w:szCs w:val="20"/>
              </w:rPr>
              <w:t>Notable Characteristics</w:t>
            </w:r>
          </w:p>
        </w:tc>
      </w:tr>
      <w:tr w:rsidR="00313BB4" w:rsidRPr="00E90AFF" w14:paraId="20725D82" w14:textId="77777777" w:rsidTr="002C70DD">
        <w:trPr>
          <w:cantSplit/>
          <w:trHeight w:val="288"/>
          <w:jc w:val="center"/>
        </w:trPr>
        <w:tc>
          <w:tcPr>
            <w:tcW w:w="2736" w:type="dxa"/>
            <w:tcBorders>
              <w:top w:val="nil"/>
              <w:bottom w:val="nil"/>
            </w:tcBorders>
            <w:shd w:val="clear" w:color="auto" w:fill="auto"/>
            <w:vAlign w:val="center"/>
          </w:tcPr>
          <w:p w14:paraId="0DEF59C5" w14:textId="70158274" w:rsidR="00313BB4" w:rsidRDefault="00313BB4" w:rsidP="00313BB4">
            <w:pPr>
              <w:spacing w:after="0"/>
              <w:ind w:left="72"/>
              <w:rPr>
                <w:rFonts w:ascii="Calibri" w:hAnsi="Calibri" w:cs="Calibri"/>
                <w:sz w:val="20"/>
                <w:szCs w:val="20"/>
              </w:rPr>
            </w:pPr>
            <w:r w:rsidRPr="00F356C1">
              <w:rPr>
                <w:rFonts w:cstheme="minorHAnsi"/>
                <w:sz w:val="20"/>
                <w:szCs w:val="20"/>
              </w:rPr>
              <w:t>Limited English Proficiency</w:t>
            </w:r>
            <w:r>
              <w:rPr>
                <w:rFonts w:cstheme="minorHAnsi"/>
                <w:sz w:val="20"/>
                <w:szCs w:val="20"/>
              </w:rPr>
              <w:t xml:space="preserve"> [LEP] or Language Assistance [LA] populations</w:t>
            </w:r>
          </w:p>
        </w:tc>
        <w:tc>
          <w:tcPr>
            <w:tcW w:w="2736" w:type="dxa"/>
            <w:tcBorders>
              <w:top w:val="nil"/>
              <w:bottom w:val="nil"/>
            </w:tcBorders>
            <w:shd w:val="clear" w:color="auto" w:fill="auto"/>
            <w:vAlign w:val="center"/>
          </w:tcPr>
          <w:p w14:paraId="3253A08D" w14:textId="043A9DFF" w:rsidR="00313BB4" w:rsidRDefault="00313BB4" w:rsidP="00313BB4">
            <w:pPr>
              <w:spacing w:after="0"/>
              <w:rPr>
                <w:rFonts w:ascii="Calibri" w:hAnsi="Calibri" w:cs="Calibri"/>
                <w:sz w:val="20"/>
                <w:szCs w:val="20"/>
              </w:rPr>
            </w:pPr>
            <w:r>
              <w:rPr>
                <w:rFonts w:cstheme="minorHAnsi"/>
                <w:sz w:val="20"/>
                <w:szCs w:val="20"/>
              </w:rPr>
              <w:t>Always, regardless of presence or impact</w:t>
            </w:r>
          </w:p>
        </w:tc>
        <w:tc>
          <w:tcPr>
            <w:tcW w:w="2736" w:type="dxa"/>
            <w:tcBorders>
              <w:top w:val="nil"/>
              <w:bottom w:val="nil"/>
            </w:tcBorders>
            <w:shd w:val="clear" w:color="auto" w:fill="auto"/>
            <w:vAlign w:val="center"/>
          </w:tcPr>
          <w:p w14:paraId="4D430DB9" w14:textId="57CBEADF" w:rsidR="00313BB4" w:rsidRDefault="00313BB4" w:rsidP="00313BB4">
            <w:pPr>
              <w:spacing w:after="0"/>
              <w:rPr>
                <w:rFonts w:ascii="Calibri" w:hAnsi="Calibri" w:cs="Calibri"/>
                <w:sz w:val="20"/>
                <w:szCs w:val="20"/>
              </w:rPr>
            </w:pPr>
            <w:r w:rsidRPr="00F356C1">
              <w:rPr>
                <w:rFonts w:cstheme="minorHAnsi"/>
                <w:sz w:val="20"/>
                <w:szCs w:val="20"/>
              </w:rPr>
              <w:t>Notable Characteristics</w:t>
            </w:r>
          </w:p>
        </w:tc>
      </w:tr>
      <w:tr w:rsidR="009715F3" w:rsidRPr="00E90AFF" w14:paraId="4A213D78" w14:textId="77777777" w:rsidTr="00E809D6">
        <w:trPr>
          <w:cantSplit/>
          <w:trHeight w:val="288"/>
          <w:jc w:val="center"/>
        </w:trPr>
        <w:tc>
          <w:tcPr>
            <w:tcW w:w="2736" w:type="dxa"/>
            <w:tcBorders>
              <w:top w:val="nil"/>
              <w:bottom w:val="nil"/>
            </w:tcBorders>
            <w:shd w:val="clear" w:color="auto" w:fill="D9D9D9" w:themeFill="background1" w:themeFillShade="D9"/>
            <w:vAlign w:val="center"/>
          </w:tcPr>
          <w:p w14:paraId="5E79FBE6" w14:textId="1C4763D9" w:rsidR="009715F3" w:rsidRDefault="009715F3" w:rsidP="009715F3">
            <w:pPr>
              <w:spacing w:after="0"/>
              <w:ind w:left="72"/>
              <w:rPr>
                <w:rFonts w:ascii="Calibri" w:hAnsi="Calibri" w:cs="Calibri"/>
                <w:sz w:val="20"/>
                <w:szCs w:val="20"/>
              </w:rPr>
            </w:pPr>
            <w:r w:rsidRPr="00E90AFF">
              <w:rPr>
                <w:rFonts w:ascii="Calibri" w:hAnsi="Calibri" w:cs="Calibri"/>
                <w:sz w:val="20"/>
                <w:szCs w:val="20"/>
              </w:rPr>
              <w:t xml:space="preserve">Notable </w:t>
            </w:r>
            <w:r>
              <w:rPr>
                <w:rFonts w:ascii="Calibri" w:hAnsi="Calibri" w:cs="Calibri"/>
                <w:sz w:val="20"/>
                <w:szCs w:val="20"/>
              </w:rPr>
              <w:t xml:space="preserve">population </w:t>
            </w:r>
            <w:r w:rsidRPr="00E90AFF">
              <w:rPr>
                <w:rFonts w:ascii="Calibri" w:hAnsi="Calibri" w:cs="Calibri"/>
                <w:sz w:val="20"/>
                <w:szCs w:val="20"/>
              </w:rPr>
              <w:t xml:space="preserve">growth </w:t>
            </w:r>
            <w:r>
              <w:rPr>
                <w:rFonts w:ascii="Calibri" w:hAnsi="Calibri" w:cs="Calibri"/>
                <w:sz w:val="20"/>
                <w:szCs w:val="20"/>
              </w:rPr>
              <w:t>or decline</w:t>
            </w:r>
          </w:p>
        </w:tc>
        <w:tc>
          <w:tcPr>
            <w:tcW w:w="2736" w:type="dxa"/>
            <w:tcBorders>
              <w:top w:val="nil"/>
              <w:bottom w:val="nil"/>
            </w:tcBorders>
            <w:shd w:val="clear" w:color="auto" w:fill="D9D9D9" w:themeFill="background1" w:themeFillShade="D9"/>
            <w:vAlign w:val="center"/>
          </w:tcPr>
          <w:p w14:paraId="08C17ED3" w14:textId="79CE2F28" w:rsidR="009715F3" w:rsidRDefault="009715F3" w:rsidP="009715F3">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D9D9D9" w:themeFill="background1" w:themeFillShade="D9"/>
            <w:vAlign w:val="center"/>
          </w:tcPr>
          <w:p w14:paraId="022B1715" w14:textId="75F3FBA0" w:rsidR="009715F3" w:rsidRDefault="009715F3" w:rsidP="009715F3">
            <w:pPr>
              <w:spacing w:after="0"/>
              <w:rPr>
                <w:rFonts w:ascii="Calibri" w:hAnsi="Calibri" w:cs="Calibri"/>
                <w:sz w:val="20"/>
                <w:szCs w:val="20"/>
              </w:rPr>
            </w:pPr>
            <w:r w:rsidRPr="00E90AFF">
              <w:rPr>
                <w:rFonts w:ascii="Calibri" w:hAnsi="Calibri" w:cs="Calibri"/>
                <w:sz w:val="20"/>
                <w:szCs w:val="20"/>
              </w:rPr>
              <w:t xml:space="preserve">Community Context Narrative </w:t>
            </w:r>
          </w:p>
        </w:tc>
      </w:tr>
      <w:tr w:rsidR="009715F3" w:rsidRPr="00E90AFF" w14:paraId="0F897158" w14:textId="77777777" w:rsidTr="00E809D6">
        <w:trPr>
          <w:cantSplit/>
          <w:trHeight w:val="288"/>
          <w:jc w:val="center"/>
        </w:trPr>
        <w:tc>
          <w:tcPr>
            <w:tcW w:w="2736" w:type="dxa"/>
            <w:tcBorders>
              <w:top w:val="nil"/>
              <w:left w:val="single" w:sz="4" w:space="0" w:color="auto"/>
              <w:bottom w:val="nil"/>
            </w:tcBorders>
            <w:shd w:val="clear" w:color="auto" w:fill="auto"/>
            <w:vAlign w:val="center"/>
          </w:tcPr>
          <w:p w14:paraId="5306CBB0" w14:textId="26CDFC23" w:rsidR="009715F3" w:rsidRPr="00D31B1C" w:rsidRDefault="009715F3" w:rsidP="009715F3">
            <w:pPr>
              <w:spacing w:after="0"/>
              <w:ind w:left="72"/>
              <w:rPr>
                <w:rFonts w:cstheme="minorHAnsi"/>
                <w:sz w:val="20"/>
                <w:szCs w:val="20"/>
              </w:rPr>
            </w:pPr>
            <w:r>
              <w:rPr>
                <w:rFonts w:cstheme="minorHAnsi"/>
                <w:sz w:val="20"/>
                <w:szCs w:val="20"/>
              </w:rPr>
              <w:t>STIP projects</w:t>
            </w:r>
          </w:p>
        </w:tc>
        <w:tc>
          <w:tcPr>
            <w:tcW w:w="2736" w:type="dxa"/>
            <w:tcBorders>
              <w:top w:val="nil"/>
              <w:bottom w:val="nil"/>
            </w:tcBorders>
            <w:shd w:val="clear" w:color="auto" w:fill="auto"/>
            <w:vAlign w:val="center"/>
          </w:tcPr>
          <w:p w14:paraId="46C0FD6C" w14:textId="474E82E9" w:rsidR="009715F3" w:rsidRDefault="009715F3" w:rsidP="009715F3">
            <w:pPr>
              <w:spacing w:after="0"/>
              <w:rPr>
                <w:rFonts w:cstheme="minorHAnsi"/>
                <w:sz w:val="20"/>
                <w:szCs w:val="20"/>
              </w:rPr>
            </w:pPr>
            <w:r>
              <w:rPr>
                <w:rFonts w:cstheme="minorHAnsi"/>
                <w:sz w:val="20"/>
                <w:szCs w:val="20"/>
              </w:rPr>
              <w:t>When present</w:t>
            </w:r>
          </w:p>
        </w:tc>
        <w:tc>
          <w:tcPr>
            <w:tcW w:w="2736" w:type="dxa"/>
            <w:tcBorders>
              <w:top w:val="nil"/>
              <w:bottom w:val="nil"/>
              <w:right w:val="single" w:sz="4" w:space="0" w:color="auto"/>
            </w:tcBorders>
            <w:shd w:val="clear" w:color="auto" w:fill="auto"/>
            <w:vAlign w:val="center"/>
          </w:tcPr>
          <w:p w14:paraId="74C6F3F2" w14:textId="2A010754" w:rsidR="009715F3" w:rsidRPr="00D31B1C" w:rsidRDefault="009715F3" w:rsidP="009715F3">
            <w:pPr>
              <w:spacing w:after="0"/>
              <w:rPr>
                <w:rFonts w:cstheme="minorHAnsi"/>
                <w:sz w:val="20"/>
                <w:szCs w:val="20"/>
              </w:rPr>
            </w:pPr>
            <w:r>
              <w:rPr>
                <w:rFonts w:cstheme="minorHAnsi"/>
                <w:sz w:val="20"/>
                <w:szCs w:val="20"/>
              </w:rPr>
              <w:t>Notable Characteristics</w:t>
            </w:r>
          </w:p>
        </w:tc>
      </w:tr>
      <w:tr w:rsidR="009715F3" w:rsidRPr="00E90AFF" w14:paraId="1543BB2C" w14:textId="77777777" w:rsidTr="00E809D6">
        <w:trPr>
          <w:cantSplit/>
          <w:trHeight w:val="288"/>
          <w:jc w:val="center"/>
        </w:trPr>
        <w:tc>
          <w:tcPr>
            <w:tcW w:w="2736" w:type="dxa"/>
            <w:tcBorders>
              <w:top w:val="nil"/>
              <w:left w:val="single" w:sz="4" w:space="0" w:color="auto"/>
              <w:bottom w:val="single" w:sz="4" w:space="0" w:color="auto"/>
            </w:tcBorders>
            <w:shd w:val="clear" w:color="auto" w:fill="D9D9D9" w:themeFill="background1" w:themeFillShade="D9"/>
            <w:vAlign w:val="center"/>
          </w:tcPr>
          <w:p w14:paraId="78401150" w14:textId="3E52D433" w:rsidR="009715F3" w:rsidRDefault="009715F3" w:rsidP="009715F3">
            <w:pPr>
              <w:spacing w:after="0"/>
              <w:ind w:left="72"/>
              <w:rPr>
                <w:rFonts w:ascii="Calibri" w:hAnsi="Calibri" w:cs="Calibri"/>
                <w:sz w:val="20"/>
                <w:szCs w:val="20"/>
              </w:rPr>
            </w:pPr>
            <w:r w:rsidRPr="00D31B1C">
              <w:rPr>
                <w:rFonts w:cstheme="minorHAnsi"/>
                <w:sz w:val="20"/>
                <w:szCs w:val="20"/>
              </w:rPr>
              <w:t>Traffic generating facility or node</w:t>
            </w:r>
          </w:p>
        </w:tc>
        <w:tc>
          <w:tcPr>
            <w:tcW w:w="2736" w:type="dxa"/>
            <w:tcBorders>
              <w:top w:val="nil"/>
              <w:bottom w:val="single" w:sz="4" w:space="0" w:color="auto"/>
            </w:tcBorders>
            <w:shd w:val="clear" w:color="auto" w:fill="D9D9D9" w:themeFill="background1" w:themeFillShade="D9"/>
            <w:vAlign w:val="center"/>
          </w:tcPr>
          <w:p w14:paraId="4CE53069" w14:textId="0AA37C87" w:rsidR="009715F3" w:rsidRDefault="009715F3" w:rsidP="009715F3">
            <w:pPr>
              <w:spacing w:after="0"/>
              <w:rPr>
                <w:rFonts w:ascii="Calibri" w:hAnsi="Calibri" w:cs="Calibri"/>
                <w:sz w:val="20"/>
                <w:szCs w:val="20"/>
              </w:rPr>
            </w:pPr>
            <w:r>
              <w:rPr>
                <w:rFonts w:cstheme="minorHAnsi"/>
                <w:sz w:val="20"/>
                <w:szCs w:val="20"/>
              </w:rPr>
              <w:t>Only if there is an associated impact</w:t>
            </w:r>
          </w:p>
        </w:tc>
        <w:tc>
          <w:tcPr>
            <w:tcW w:w="2736" w:type="dxa"/>
            <w:tcBorders>
              <w:top w:val="nil"/>
              <w:bottom w:val="single" w:sz="4" w:space="0" w:color="auto"/>
              <w:right w:val="single" w:sz="4" w:space="0" w:color="auto"/>
            </w:tcBorders>
            <w:shd w:val="clear" w:color="auto" w:fill="D9D9D9" w:themeFill="background1" w:themeFillShade="D9"/>
            <w:vAlign w:val="center"/>
          </w:tcPr>
          <w:p w14:paraId="0F7EF9D9" w14:textId="3CECEBE9" w:rsidR="009715F3" w:rsidRDefault="009715F3" w:rsidP="009715F3">
            <w:pPr>
              <w:spacing w:after="0"/>
              <w:rPr>
                <w:rFonts w:ascii="Calibri" w:hAnsi="Calibri" w:cs="Calibri"/>
                <w:sz w:val="20"/>
                <w:szCs w:val="20"/>
              </w:rPr>
            </w:pPr>
            <w:r w:rsidRPr="00D31B1C">
              <w:rPr>
                <w:rFonts w:cstheme="minorHAnsi"/>
                <w:sz w:val="20"/>
                <w:szCs w:val="20"/>
              </w:rPr>
              <w:t xml:space="preserve">Community Context Narrative </w:t>
            </w:r>
          </w:p>
        </w:tc>
      </w:tr>
    </w:tbl>
    <w:p w14:paraId="52582E1C" w14:textId="77777777" w:rsidR="00D66399" w:rsidRPr="00CF12B6" w:rsidRDefault="00D66399" w:rsidP="00CF12B6">
      <w:pPr>
        <w:ind w:left="1080"/>
        <w:rPr>
          <w:rFonts w:asciiTheme="majorHAnsi" w:eastAsia="Times New Roman" w:hAnsiTheme="majorHAnsi" w:cs="Arial"/>
          <w:bCs/>
          <w:sz w:val="24"/>
          <w:szCs w:val="26"/>
        </w:rPr>
      </w:pPr>
    </w:p>
    <w:p w14:paraId="5B3329C8" w14:textId="3C2D37E9" w:rsidR="006356E0" w:rsidRDefault="00EE6DD8" w:rsidP="00232D42">
      <w:pPr>
        <w:pStyle w:val="Heading2"/>
        <w:spacing w:before="0" w:after="200"/>
      </w:pPr>
      <w:bookmarkStart w:id="20" w:name="_Toc23230961"/>
      <w:r>
        <w:t xml:space="preserve">Potential </w:t>
      </w:r>
      <w:r w:rsidR="00CA1F86">
        <w:t xml:space="preserve">Project </w:t>
      </w:r>
      <w:r w:rsidR="006356E0" w:rsidRPr="006356E0">
        <w:t>Impacts</w:t>
      </w:r>
      <w:bookmarkEnd w:id="20"/>
    </w:p>
    <w:p w14:paraId="4D5B6886" w14:textId="33218513" w:rsidR="00BA3E09" w:rsidRPr="00CF12B6" w:rsidRDefault="008D2364"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L</w:t>
      </w:r>
      <w:r w:rsidR="006D50CC">
        <w:rPr>
          <w:rFonts w:asciiTheme="majorHAnsi" w:eastAsia="Times New Roman" w:hAnsiTheme="majorHAnsi" w:cs="Arial"/>
          <w:bCs/>
          <w:sz w:val="24"/>
          <w:szCs w:val="26"/>
        </w:rPr>
        <w:t>ist the items in bullet</w:t>
      </w:r>
      <w:r w:rsidR="00B703B4">
        <w:rPr>
          <w:rFonts w:asciiTheme="majorHAnsi" w:eastAsia="Times New Roman" w:hAnsiTheme="majorHAnsi" w:cs="Arial"/>
          <w:bCs/>
          <w:sz w:val="24"/>
          <w:szCs w:val="26"/>
        </w:rPr>
        <w:t>ed</w:t>
      </w:r>
      <w:r w:rsidR="006D50CC">
        <w:rPr>
          <w:rFonts w:asciiTheme="majorHAnsi" w:eastAsia="Times New Roman" w:hAnsiTheme="majorHAnsi" w:cs="Arial"/>
          <w:bCs/>
          <w:sz w:val="24"/>
          <w:szCs w:val="26"/>
        </w:rPr>
        <w:t xml:space="preserve"> format in the same order </w:t>
      </w:r>
      <w:r w:rsidR="00F60C24">
        <w:rPr>
          <w:rFonts w:asciiTheme="majorHAnsi" w:eastAsia="Times New Roman" w:hAnsiTheme="majorHAnsi" w:cs="Arial"/>
          <w:bCs/>
          <w:sz w:val="24"/>
          <w:szCs w:val="26"/>
        </w:rPr>
        <w:t xml:space="preserve">in which </w:t>
      </w:r>
      <w:r w:rsidR="006D50CC">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6D50CC">
        <w:rPr>
          <w:rFonts w:asciiTheme="majorHAnsi" w:eastAsia="Times New Roman" w:hAnsiTheme="majorHAnsi" w:cs="Arial"/>
          <w:bCs/>
          <w:sz w:val="24"/>
          <w:szCs w:val="26"/>
        </w:rPr>
        <w:t xml:space="preserve">Any impact listed should have a corresponding </w:t>
      </w:r>
      <w:r w:rsidR="00BA3E09">
        <w:rPr>
          <w:rFonts w:asciiTheme="majorHAnsi" w:eastAsia="Times New Roman" w:hAnsiTheme="majorHAnsi" w:cs="Arial"/>
          <w:bCs/>
          <w:sz w:val="24"/>
          <w:szCs w:val="26"/>
        </w:rPr>
        <w:t>bullet</w:t>
      </w:r>
      <w:r w:rsidR="006D50CC">
        <w:rPr>
          <w:rFonts w:asciiTheme="majorHAnsi" w:eastAsia="Times New Roman" w:hAnsiTheme="majorHAnsi" w:cs="Arial"/>
          <w:bCs/>
          <w:sz w:val="24"/>
          <w:szCs w:val="26"/>
        </w:rPr>
        <w:t xml:space="preserve"> in the Community Characteristic</w:t>
      </w:r>
      <w:r w:rsidR="00365027">
        <w:rPr>
          <w:rFonts w:asciiTheme="majorHAnsi" w:eastAsia="Times New Roman" w:hAnsiTheme="majorHAnsi" w:cs="Arial"/>
          <w:bCs/>
          <w:sz w:val="24"/>
          <w:szCs w:val="26"/>
        </w:rPr>
        <w:t>s</w:t>
      </w:r>
      <w:r w:rsidR="006D50CC">
        <w:rPr>
          <w:rFonts w:asciiTheme="majorHAnsi" w:eastAsia="Times New Roman" w:hAnsiTheme="majorHAnsi" w:cs="Arial"/>
          <w:bCs/>
          <w:sz w:val="24"/>
          <w:szCs w:val="26"/>
        </w:rPr>
        <w:t xml:space="preserve"> section.</w:t>
      </w:r>
      <w:r w:rsidR="00B735B1">
        <w:rPr>
          <w:rFonts w:asciiTheme="majorHAnsi" w:eastAsia="Times New Roman" w:hAnsiTheme="majorHAnsi" w:cs="Arial"/>
          <w:bCs/>
          <w:sz w:val="24"/>
          <w:szCs w:val="26"/>
        </w:rPr>
        <w:t xml:space="preserve"> </w:t>
      </w:r>
      <w:r w:rsidR="00156E21">
        <w:rPr>
          <w:rFonts w:asciiTheme="majorHAnsi" w:eastAsia="Times New Roman" w:hAnsiTheme="majorHAnsi" w:cs="Arial"/>
          <w:bCs/>
          <w:sz w:val="24"/>
          <w:szCs w:val="26"/>
        </w:rPr>
        <w:t xml:space="preserve">Standard language </w:t>
      </w:r>
      <w:r w:rsidR="00F00253">
        <w:rPr>
          <w:rFonts w:asciiTheme="majorHAnsi" w:eastAsia="Times New Roman" w:hAnsiTheme="majorHAnsi" w:cs="Arial"/>
          <w:bCs/>
          <w:sz w:val="24"/>
          <w:szCs w:val="26"/>
        </w:rPr>
        <w:t xml:space="preserve">is available for impacts to several characteristics </w:t>
      </w:r>
      <w:r w:rsidR="006D50CC">
        <w:rPr>
          <w:rFonts w:asciiTheme="majorHAnsi" w:eastAsia="Times New Roman" w:hAnsiTheme="majorHAnsi" w:cs="Arial"/>
          <w:bCs/>
          <w:sz w:val="24"/>
          <w:szCs w:val="26"/>
        </w:rPr>
        <w:t xml:space="preserve">(Appendix </w:t>
      </w:r>
      <w:r w:rsidR="00FC3D90">
        <w:rPr>
          <w:rFonts w:asciiTheme="majorHAnsi" w:eastAsia="Times New Roman" w:hAnsiTheme="majorHAnsi" w:cs="Arial"/>
          <w:bCs/>
          <w:sz w:val="24"/>
          <w:szCs w:val="26"/>
        </w:rPr>
        <w:t>B</w:t>
      </w:r>
      <w:r w:rsidR="00CF12B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F00253">
        <w:rPr>
          <w:rFonts w:asciiTheme="majorHAnsi" w:eastAsia="Times New Roman" w:hAnsiTheme="majorHAnsi" w:cs="Arial"/>
          <w:bCs/>
          <w:sz w:val="24"/>
          <w:szCs w:val="26"/>
        </w:rPr>
        <w:t>For EJ/Title VI</w:t>
      </w:r>
      <w:r w:rsidR="004C2600">
        <w:rPr>
          <w:rFonts w:asciiTheme="majorHAnsi" w:eastAsia="Times New Roman" w:hAnsiTheme="majorHAnsi" w:cs="Arial"/>
          <w:bCs/>
          <w:sz w:val="24"/>
          <w:szCs w:val="26"/>
        </w:rPr>
        <w:t xml:space="preserve"> populations</w:t>
      </w:r>
      <w:r w:rsidR="00F00253">
        <w:rPr>
          <w:rFonts w:asciiTheme="majorHAnsi" w:eastAsia="Times New Roman" w:hAnsiTheme="majorHAnsi" w:cs="Arial"/>
          <w:bCs/>
          <w:sz w:val="24"/>
          <w:szCs w:val="26"/>
        </w:rPr>
        <w:t>, a bullet with the applicable standard language should always be included, whether or not there is an impact.</w:t>
      </w:r>
      <w:r w:rsidR="00B735B1">
        <w:rPr>
          <w:rFonts w:asciiTheme="majorHAnsi" w:eastAsia="Times New Roman" w:hAnsiTheme="majorHAnsi" w:cs="Arial"/>
          <w:bCs/>
          <w:sz w:val="24"/>
          <w:szCs w:val="26"/>
        </w:rPr>
        <w:t xml:space="preserve"> </w:t>
      </w:r>
      <w:r w:rsidR="00F00253">
        <w:rPr>
          <w:rFonts w:asciiTheme="majorHAnsi" w:eastAsia="Times New Roman" w:hAnsiTheme="majorHAnsi" w:cs="Arial"/>
          <w:bCs/>
          <w:sz w:val="24"/>
          <w:szCs w:val="26"/>
        </w:rPr>
        <w:t>For other characteristics, include a bullet only if there is an impact, either positive or negative</w:t>
      </w:r>
      <w:r>
        <w:rPr>
          <w:rFonts w:asciiTheme="majorHAnsi" w:eastAsia="Times New Roman" w:hAnsiTheme="majorHAnsi" w:cs="Arial"/>
          <w:bCs/>
          <w:sz w:val="24"/>
          <w:szCs w:val="26"/>
        </w:rPr>
        <w:t>, permanent or temporary</w:t>
      </w:r>
      <w:r w:rsidR="00F00253">
        <w:rPr>
          <w:rFonts w:asciiTheme="majorHAnsi" w:eastAsia="Times New Roman" w:hAnsiTheme="majorHAnsi" w:cs="Arial"/>
          <w:bCs/>
          <w:sz w:val="24"/>
          <w:szCs w:val="26"/>
        </w:rPr>
        <w:t>. Do not include a bullet if there is no impact.</w:t>
      </w:r>
    </w:p>
    <w:p w14:paraId="46C5AE34" w14:textId="657347DD" w:rsidR="00BA3E09" w:rsidRDefault="00BA3E09" w:rsidP="00232D42">
      <w:pPr>
        <w:pStyle w:val="Heading2"/>
        <w:spacing w:before="0" w:after="200"/>
      </w:pPr>
      <w:bookmarkStart w:id="21" w:name="_Toc23230962"/>
      <w:r>
        <w:t>Recommendations</w:t>
      </w:r>
      <w:bookmarkEnd w:id="21"/>
    </w:p>
    <w:p w14:paraId="5484226F" w14:textId="4A9B349F" w:rsidR="00B0197C" w:rsidRDefault="00BA3E09"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Generally, list the items in bullet</w:t>
      </w:r>
      <w:r w:rsidR="00B703B4">
        <w:rPr>
          <w:rFonts w:asciiTheme="majorHAnsi" w:eastAsia="Times New Roman" w:hAnsiTheme="majorHAnsi" w:cs="Arial"/>
          <w:bCs/>
          <w:sz w:val="24"/>
          <w:szCs w:val="26"/>
        </w:rPr>
        <w:t>ed</w:t>
      </w:r>
      <w:r>
        <w:rPr>
          <w:rFonts w:asciiTheme="majorHAnsi" w:eastAsia="Times New Roman" w:hAnsiTheme="majorHAnsi" w:cs="Arial"/>
          <w:bCs/>
          <w:sz w:val="24"/>
          <w:szCs w:val="26"/>
        </w:rPr>
        <w:t xml:space="preserve"> format in the same order </w:t>
      </w:r>
      <w:r w:rsidR="00F60C24">
        <w:rPr>
          <w:rFonts w:asciiTheme="majorHAnsi" w:eastAsia="Times New Roman" w:hAnsiTheme="majorHAnsi" w:cs="Arial"/>
          <w:bCs/>
          <w:sz w:val="24"/>
          <w:szCs w:val="26"/>
        </w:rPr>
        <w:t xml:space="preserve">in which </w:t>
      </w:r>
      <w:r>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 xml:space="preserve">Any impact listed in the previous section should have a corresponding recommendation listed in this section. Standard language is available for several possible recommendations (Appendix </w:t>
      </w:r>
      <w:r w:rsidR="00FC3D90">
        <w:rPr>
          <w:rFonts w:asciiTheme="majorHAnsi" w:eastAsia="Times New Roman" w:hAnsiTheme="majorHAnsi" w:cs="Arial"/>
          <w:bCs/>
          <w:sz w:val="24"/>
          <w:szCs w:val="26"/>
        </w:rPr>
        <w:t>B</w:t>
      </w:r>
      <w:r w:rsidR="00CF12B6">
        <w:rPr>
          <w:rFonts w:asciiTheme="majorHAnsi" w:eastAsia="Times New Roman" w:hAnsiTheme="majorHAnsi" w:cs="Arial"/>
          <w:bCs/>
          <w:sz w:val="24"/>
          <w:szCs w:val="26"/>
        </w:rPr>
        <w:t>).</w:t>
      </w:r>
    </w:p>
    <w:p w14:paraId="7D5EF45D" w14:textId="16FD21DB" w:rsidR="00AB4130" w:rsidRDefault="00AB4130" w:rsidP="00AB4130">
      <w:pPr>
        <w:pStyle w:val="Heading2"/>
        <w:spacing w:before="0" w:after="200"/>
      </w:pPr>
      <w:bookmarkStart w:id="22" w:name="_Toc23230963"/>
      <w:r>
        <w:lastRenderedPageBreak/>
        <w:t>Community Context Map</w:t>
      </w:r>
      <w:r w:rsidR="0012308A">
        <w:t xml:space="preserve"> and DSA Map</w:t>
      </w:r>
      <w:bookmarkEnd w:id="22"/>
    </w:p>
    <w:p w14:paraId="4E5F0E1F" w14:textId="3C9A9C80" w:rsidR="00AB4130" w:rsidRPr="00CF12B6" w:rsidRDefault="00F00253"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On separate page</w:t>
      </w:r>
      <w:r w:rsidR="0012308A">
        <w:rPr>
          <w:rFonts w:asciiTheme="majorHAnsi" w:eastAsia="Times New Roman" w:hAnsiTheme="majorHAnsi" w:cs="Arial"/>
          <w:bCs/>
          <w:sz w:val="24"/>
          <w:szCs w:val="26"/>
        </w:rPr>
        <w:t>s</w:t>
      </w:r>
      <w:r>
        <w:rPr>
          <w:rFonts w:asciiTheme="majorHAnsi" w:eastAsia="Times New Roman" w:hAnsiTheme="majorHAnsi" w:cs="Arial"/>
          <w:bCs/>
          <w:sz w:val="24"/>
          <w:szCs w:val="26"/>
        </w:rPr>
        <w:t>, i</w:t>
      </w:r>
      <w:r w:rsidR="00AB4130">
        <w:rPr>
          <w:rFonts w:asciiTheme="majorHAnsi" w:eastAsia="Times New Roman" w:hAnsiTheme="majorHAnsi" w:cs="Arial"/>
          <w:bCs/>
          <w:sz w:val="24"/>
          <w:szCs w:val="26"/>
        </w:rPr>
        <w:t>nclude the Community Context Map</w:t>
      </w:r>
      <w:r>
        <w:rPr>
          <w:rFonts w:asciiTheme="majorHAnsi" w:eastAsia="Times New Roman" w:hAnsiTheme="majorHAnsi" w:cs="Arial"/>
          <w:bCs/>
          <w:sz w:val="24"/>
          <w:szCs w:val="26"/>
        </w:rPr>
        <w:t xml:space="preserve"> </w:t>
      </w:r>
      <w:r w:rsidR="008D2364">
        <w:rPr>
          <w:rFonts w:asciiTheme="majorHAnsi" w:eastAsia="Times New Roman" w:hAnsiTheme="majorHAnsi" w:cs="Arial"/>
          <w:bCs/>
          <w:sz w:val="24"/>
          <w:szCs w:val="26"/>
        </w:rPr>
        <w:t>(see page</w:t>
      </w:r>
      <w:r w:rsidR="00DC4B73">
        <w:rPr>
          <w:rFonts w:asciiTheme="majorHAnsi" w:eastAsia="Times New Roman" w:hAnsiTheme="majorHAnsi" w:cs="Arial"/>
          <w:bCs/>
          <w:sz w:val="24"/>
          <w:szCs w:val="26"/>
        </w:rPr>
        <w:t xml:space="preserve"> 3</w:t>
      </w:r>
      <w:r w:rsidR="008D2364">
        <w:rPr>
          <w:rFonts w:asciiTheme="majorHAnsi" w:eastAsia="Times New Roman" w:hAnsiTheme="majorHAnsi" w:cs="Arial"/>
          <w:bCs/>
          <w:sz w:val="24"/>
          <w:szCs w:val="26"/>
        </w:rPr>
        <w:t xml:space="preserve">, “Prepare a Community Context Map”) </w:t>
      </w:r>
      <w:r w:rsidR="0012308A">
        <w:rPr>
          <w:rFonts w:asciiTheme="majorHAnsi" w:eastAsia="Times New Roman" w:hAnsiTheme="majorHAnsi" w:cs="Arial"/>
          <w:bCs/>
          <w:sz w:val="24"/>
          <w:szCs w:val="26"/>
        </w:rPr>
        <w:t xml:space="preserve">and DSA Map </w:t>
      </w:r>
      <w:r w:rsidR="00DC4B73">
        <w:rPr>
          <w:rFonts w:asciiTheme="majorHAnsi" w:eastAsia="Times New Roman" w:hAnsiTheme="majorHAnsi" w:cs="Arial"/>
          <w:bCs/>
          <w:sz w:val="24"/>
          <w:szCs w:val="26"/>
        </w:rPr>
        <w:t xml:space="preserve">(see page 4, “Determine a Demographic Study Area”) </w:t>
      </w:r>
      <w:r w:rsidR="00AB4130">
        <w:rPr>
          <w:rFonts w:asciiTheme="majorHAnsi" w:eastAsia="Times New Roman" w:hAnsiTheme="majorHAnsi" w:cs="Arial"/>
          <w:bCs/>
          <w:sz w:val="24"/>
          <w:szCs w:val="26"/>
        </w:rPr>
        <w:t>as the final section of the Executive Summary.</w:t>
      </w:r>
      <w:r w:rsidR="00B735B1">
        <w:rPr>
          <w:rFonts w:asciiTheme="majorHAnsi" w:eastAsia="Times New Roman" w:hAnsiTheme="majorHAnsi" w:cs="Arial"/>
          <w:bCs/>
          <w:sz w:val="24"/>
          <w:szCs w:val="26"/>
        </w:rPr>
        <w:t xml:space="preserve"> </w:t>
      </w:r>
      <w:r w:rsidR="00E600F3">
        <w:rPr>
          <w:rFonts w:asciiTheme="majorHAnsi" w:eastAsia="Times New Roman" w:hAnsiTheme="majorHAnsi" w:cs="Arial"/>
          <w:bCs/>
          <w:sz w:val="24"/>
          <w:szCs w:val="26"/>
        </w:rPr>
        <w:t xml:space="preserve">To increase legibility, </w:t>
      </w:r>
      <w:r w:rsidR="0012308A">
        <w:rPr>
          <w:rFonts w:asciiTheme="majorHAnsi" w:eastAsia="Times New Roman" w:hAnsiTheme="majorHAnsi" w:cs="Arial"/>
          <w:bCs/>
          <w:sz w:val="24"/>
          <w:szCs w:val="26"/>
        </w:rPr>
        <w:t>each</w:t>
      </w:r>
      <w:r>
        <w:rPr>
          <w:rFonts w:asciiTheme="majorHAnsi" w:eastAsia="Times New Roman" w:hAnsiTheme="majorHAnsi" w:cs="Arial"/>
          <w:bCs/>
          <w:sz w:val="24"/>
          <w:szCs w:val="26"/>
        </w:rPr>
        <w:t xml:space="preserve"> map </w:t>
      </w:r>
      <w:r w:rsidR="00E600F3">
        <w:rPr>
          <w:rFonts w:asciiTheme="majorHAnsi" w:eastAsia="Times New Roman" w:hAnsiTheme="majorHAnsi" w:cs="Arial"/>
          <w:bCs/>
          <w:sz w:val="24"/>
          <w:szCs w:val="26"/>
        </w:rPr>
        <w:t>may be displayed in landscape format, on an 11- by 17-inch page, or on two or more pages.</w:t>
      </w:r>
    </w:p>
    <w:p w14:paraId="6C29EDB0" w14:textId="77777777" w:rsidR="00B0197C" w:rsidRPr="00B0197C" w:rsidRDefault="00B0197C" w:rsidP="00232D42">
      <w:pPr>
        <w:pStyle w:val="Heading1"/>
        <w:tabs>
          <w:tab w:val="num" w:pos="720"/>
        </w:tabs>
        <w:spacing w:before="0" w:after="200"/>
      </w:pPr>
      <w:bookmarkStart w:id="23" w:name="_Toc23230964"/>
      <w:r>
        <w:t>COMPILE REPORT SOURCES</w:t>
      </w:r>
      <w:bookmarkEnd w:id="23"/>
    </w:p>
    <w:p w14:paraId="1F907253" w14:textId="1DC6F343" w:rsidR="00B0197C" w:rsidRPr="00B0197C" w:rsidRDefault="00B0197C" w:rsidP="00232D42">
      <w:pPr>
        <w:ind w:left="720"/>
        <w:rPr>
          <w:rFonts w:asciiTheme="majorHAnsi" w:eastAsia="Times New Roman" w:hAnsiTheme="majorHAnsi" w:cs="Arial"/>
          <w:bCs/>
          <w:sz w:val="24"/>
          <w:szCs w:val="26"/>
        </w:rPr>
      </w:pPr>
      <w:r>
        <w:rPr>
          <w:rFonts w:asciiTheme="majorHAnsi" w:eastAsia="Times New Roman" w:hAnsiTheme="majorHAnsi" w:cs="Arial"/>
          <w:bCs/>
          <w:sz w:val="24"/>
          <w:szCs w:val="26"/>
        </w:rPr>
        <w:t>Prepare a</w:t>
      </w:r>
      <w:r w:rsidRPr="00B0197C">
        <w:rPr>
          <w:rFonts w:asciiTheme="majorHAnsi" w:eastAsia="Times New Roman" w:hAnsiTheme="majorHAnsi" w:cs="Arial"/>
          <w:bCs/>
          <w:sz w:val="24"/>
          <w:szCs w:val="26"/>
        </w:rPr>
        <w:t xml:space="preserve"> comprehensive list of sources used to produce </w:t>
      </w:r>
      <w:r>
        <w:rPr>
          <w:rFonts w:asciiTheme="majorHAnsi" w:eastAsia="Times New Roman" w:hAnsiTheme="majorHAnsi" w:cs="Arial"/>
          <w:bCs/>
          <w:sz w:val="24"/>
          <w:szCs w:val="26"/>
        </w:rPr>
        <w:t>the report</w:t>
      </w:r>
      <w:r w:rsidR="007F390D">
        <w:rPr>
          <w:rFonts w:asciiTheme="majorHAnsi" w:eastAsia="Times New Roman" w:hAnsiTheme="majorHAnsi" w:cs="Arial"/>
          <w:bCs/>
          <w:sz w:val="24"/>
          <w:szCs w:val="26"/>
        </w:rPr>
        <w:t>,</w:t>
      </w:r>
      <w:r w:rsidR="008D2364">
        <w:rPr>
          <w:rFonts w:asciiTheme="majorHAnsi" w:eastAsia="Times New Roman" w:hAnsiTheme="majorHAnsi" w:cs="Arial"/>
          <w:bCs/>
          <w:sz w:val="24"/>
          <w:szCs w:val="26"/>
        </w:rPr>
        <w:t xml:space="preserve"> including Local Official Input Form contacts</w:t>
      </w:r>
      <w:r w:rsidRPr="00B0197C">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Pr="00B0197C">
        <w:rPr>
          <w:rFonts w:asciiTheme="majorHAnsi" w:eastAsia="Times New Roman" w:hAnsiTheme="majorHAnsi" w:cs="Arial"/>
          <w:bCs/>
          <w:sz w:val="24"/>
          <w:szCs w:val="26"/>
        </w:rPr>
        <w:t xml:space="preserve">All sources </w:t>
      </w:r>
      <w:r w:rsidR="00F60C24">
        <w:rPr>
          <w:rFonts w:asciiTheme="majorHAnsi" w:eastAsia="Times New Roman" w:hAnsiTheme="majorHAnsi" w:cs="Arial"/>
          <w:bCs/>
          <w:sz w:val="24"/>
          <w:szCs w:val="26"/>
        </w:rPr>
        <w:t>should</w:t>
      </w:r>
      <w:r w:rsidR="00F60C24" w:rsidRPr="00B0197C">
        <w:rPr>
          <w:rFonts w:asciiTheme="majorHAnsi" w:eastAsia="Times New Roman" w:hAnsiTheme="majorHAnsi" w:cs="Arial"/>
          <w:bCs/>
          <w:sz w:val="24"/>
          <w:szCs w:val="26"/>
        </w:rPr>
        <w:t xml:space="preserve"> </w:t>
      </w:r>
      <w:r w:rsidRPr="00B0197C">
        <w:rPr>
          <w:rFonts w:asciiTheme="majorHAnsi" w:eastAsia="Times New Roman" w:hAnsiTheme="majorHAnsi" w:cs="Arial"/>
          <w:bCs/>
          <w:sz w:val="24"/>
          <w:szCs w:val="26"/>
        </w:rPr>
        <w:t>have the information, including telephone numbers</w:t>
      </w:r>
      <w:r w:rsidR="0028780D">
        <w:rPr>
          <w:rFonts w:asciiTheme="majorHAnsi" w:eastAsia="Times New Roman" w:hAnsiTheme="majorHAnsi" w:cs="Arial"/>
          <w:bCs/>
          <w:sz w:val="24"/>
          <w:szCs w:val="26"/>
        </w:rPr>
        <w:t>, email addresses</w:t>
      </w:r>
      <w:r w:rsidRPr="00B0197C">
        <w:rPr>
          <w:rFonts w:asciiTheme="majorHAnsi" w:eastAsia="Times New Roman" w:hAnsiTheme="majorHAnsi" w:cs="Arial"/>
          <w:bCs/>
          <w:sz w:val="24"/>
          <w:szCs w:val="26"/>
        </w:rPr>
        <w:t xml:space="preserve"> and web addresses, needed to return to the original source of the information if required.</w:t>
      </w:r>
    </w:p>
    <w:p w14:paraId="037E9786" w14:textId="77777777" w:rsidR="00B0197C" w:rsidRPr="00B0197C" w:rsidRDefault="00B0197C" w:rsidP="00232D42">
      <w:pPr>
        <w:pStyle w:val="Heading1"/>
        <w:spacing w:before="0" w:after="200"/>
      </w:pPr>
      <w:bookmarkStart w:id="24" w:name="_Toc23230965"/>
      <w:r>
        <w:t>REPORT APPENDICES</w:t>
      </w:r>
      <w:bookmarkEnd w:id="24"/>
    </w:p>
    <w:p w14:paraId="2A879A17" w14:textId="77777777" w:rsidR="00B0197C" w:rsidRPr="00B0197C" w:rsidRDefault="00E32E4E" w:rsidP="00232D42">
      <w:pPr>
        <w:ind w:left="720"/>
        <w:rPr>
          <w:rFonts w:asciiTheme="majorHAnsi" w:eastAsia="Times New Roman" w:hAnsiTheme="majorHAnsi" w:cs="Arial"/>
          <w:bCs/>
          <w:sz w:val="24"/>
          <w:szCs w:val="26"/>
        </w:rPr>
      </w:pPr>
      <w:r>
        <w:rPr>
          <w:rFonts w:asciiTheme="majorHAnsi" w:eastAsia="Times New Roman" w:hAnsiTheme="majorHAnsi" w:cs="Arial"/>
          <w:bCs/>
          <w:sz w:val="24"/>
          <w:szCs w:val="26"/>
        </w:rPr>
        <w:t>Include a</w:t>
      </w:r>
      <w:r w:rsidR="00B0197C" w:rsidRPr="00B0197C">
        <w:rPr>
          <w:rFonts w:asciiTheme="majorHAnsi" w:eastAsia="Times New Roman" w:hAnsiTheme="majorHAnsi" w:cs="Arial"/>
          <w:bCs/>
          <w:sz w:val="24"/>
          <w:szCs w:val="26"/>
        </w:rPr>
        <w:t>ll additional and supplemental information as Appendix items in the report.</w:t>
      </w:r>
    </w:p>
    <w:p w14:paraId="2F2F36DA" w14:textId="106DF3FF" w:rsidR="00B0197C" w:rsidRPr="001544CF"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Demographic </w:t>
      </w:r>
      <w:r w:rsidR="00805F9E">
        <w:rPr>
          <w:rFonts w:asciiTheme="majorHAnsi" w:eastAsia="Times New Roman" w:hAnsiTheme="majorHAnsi" w:cs="Arial"/>
          <w:b/>
          <w:bCs/>
          <w:sz w:val="26"/>
          <w:szCs w:val="26"/>
        </w:rPr>
        <w:t>Tables</w:t>
      </w:r>
      <w:r w:rsidRPr="001544CF">
        <w:rPr>
          <w:rFonts w:asciiTheme="majorHAnsi" w:eastAsia="Times New Roman" w:hAnsiTheme="majorHAnsi" w:cs="Arial"/>
          <w:b/>
          <w:bCs/>
          <w:sz w:val="26"/>
          <w:szCs w:val="26"/>
        </w:rPr>
        <w:t>:</w:t>
      </w:r>
      <w:r w:rsidRPr="001544CF">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Paste d</w:t>
      </w:r>
      <w:r w:rsidR="001544CF">
        <w:rPr>
          <w:rFonts w:asciiTheme="majorHAnsi" w:eastAsia="Times New Roman" w:hAnsiTheme="majorHAnsi" w:cs="Arial"/>
          <w:bCs/>
          <w:sz w:val="24"/>
          <w:szCs w:val="26"/>
        </w:rPr>
        <w:t>emographic tables from</w:t>
      </w:r>
      <w:r w:rsidRPr="001544CF">
        <w:rPr>
          <w:rFonts w:asciiTheme="majorHAnsi" w:eastAsia="Times New Roman" w:hAnsiTheme="majorHAnsi" w:cs="Arial"/>
          <w:bCs/>
          <w:sz w:val="24"/>
          <w:szCs w:val="26"/>
        </w:rPr>
        <w:t xml:space="preserve"> the Demographic </w:t>
      </w:r>
      <w:r w:rsidR="001544CF">
        <w:rPr>
          <w:rFonts w:asciiTheme="majorHAnsi" w:eastAsia="Times New Roman" w:hAnsiTheme="majorHAnsi" w:cs="Arial"/>
          <w:bCs/>
          <w:sz w:val="24"/>
          <w:szCs w:val="26"/>
        </w:rPr>
        <w:t>Tool</w:t>
      </w:r>
      <w:r w:rsidRPr="001544CF">
        <w:rPr>
          <w:rFonts w:asciiTheme="majorHAnsi" w:eastAsia="Times New Roman" w:hAnsiTheme="majorHAnsi" w:cs="Arial"/>
          <w:bCs/>
          <w:sz w:val="24"/>
          <w:szCs w:val="26"/>
        </w:rPr>
        <w:t xml:space="preserve"> into Appendix A of the report. </w:t>
      </w:r>
      <w:r w:rsidR="008D2364">
        <w:rPr>
          <w:rFonts w:asciiTheme="majorHAnsi" w:eastAsia="Times New Roman" w:hAnsiTheme="majorHAnsi" w:cs="Arial"/>
          <w:bCs/>
          <w:sz w:val="24"/>
          <w:szCs w:val="26"/>
        </w:rPr>
        <w:t>The Demographic Tool and associated guidance can be downloaded from the Connect NCDOT website.</w:t>
      </w:r>
    </w:p>
    <w:p w14:paraId="41582283" w14:textId="240DFA75" w:rsidR="00B0197C"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Site </w:t>
      </w:r>
      <w:r w:rsidR="00805F9E">
        <w:rPr>
          <w:rFonts w:asciiTheme="majorHAnsi" w:eastAsia="Times New Roman" w:hAnsiTheme="majorHAnsi" w:cs="Arial"/>
          <w:b/>
          <w:bCs/>
          <w:sz w:val="26"/>
          <w:szCs w:val="26"/>
        </w:rPr>
        <w:t>P</w:t>
      </w:r>
      <w:r w:rsidRPr="001544CF">
        <w:rPr>
          <w:rFonts w:asciiTheme="majorHAnsi" w:eastAsia="Times New Roman" w:hAnsiTheme="majorHAnsi" w:cs="Arial"/>
          <w:b/>
          <w:bCs/>
          <w:sz w:val="26"/>
          <w:szCs w:val="26"/>
        </w:rPr>
        <w:t>hotographs</w:t>
      </w:r>
      <w:r w:rsidR="001544CF" w:rsidRPr="001544CF">
        <w:rPr>
          <w:rFonts w:asciiTheme="majorHAnsi" w:eastAsia="Times New Roman" w:hAnsiTheme="majorHAnsi" w:cs="Arial"/>
          <w:b/>
          <w:bCs/>
          <w:sz w:val="26"/>
          <w:szCs w:val="26"/>
        </w:rPr>
        <w:t>:</w:t>
      </w:r>
      <w:r w:rsidR="001544CF">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Include p</w:t>
      </w:r>
      <w:r w:rsidRPr="001544CF">
        <w:rPr>
          <w:rFonts w:asciiTheme="majorHAnsi" w:eastAsia="Times New Roman" w:hAnsiTheme="majorHAnsi" w:cs="Arial"/>
          <w:bCs/>
          <w:sz w:val="24"/>
          <w:szCs w:val="26"/>
        </w:rPr>
        <w:t xml:space="preserve">hotographs of all notable resources located in the </w:t>
      </w:r>
      <w:r w:rsidR="0073530F">
        <w:rPr>
          <w:rFonts w:asciiTheme="majorHAnsi" w:eastAsia="Times New Roman" w:hAnsiTheme="majorHAnsi" w:cs="Arial"/>
          <w:bCs/>
          <w:sz w:val="24"/>
          <w:szCs w:val="26"/>
        </w:rPr>
        <w:t>DCIA</w:t>
      </w:r>
      <w:r w:rsidRPr="001544CF">
        <w:rPr>
          <w:rFonts w:asciiTheme="majorHAnsi" w:eastAsia="Times New Roman" w:hAnsiTheme="majorHAnsi" w:cs="Arial"/>
          <w:bCs/>
          <w:sz w:val="24"/>
          <w:szCs w:val="26"/>
        </w:rPr>
        <w:t xml:space="preserve"> in Appendix B of </w:t>
      </w:r>
      <w:r w:rsidR="001544CF">
        <w:rPr>
          <w:rFonts w:asciiTheme="majorHAnsi" w:eastAsia="Times New Roman" w:hAnsiTheme="majorHAnsi" w:cs="Arial"/>
          <w:bCs/>
          <w:sz w:val="24"/>
          <w:szCs w:val="26"/>
        </w:rPr>
        <w:t>the report</w:t>
      </w:r>
      <w:r w:rsidRPr="001544CF">
        <w:rPr>
          <w:rFonts w:asciiTheme="majorHAnsi" w:eastAsia="Times New Roman" w:hAnsiTheme="majorHAnsi" w:cs="Arial"/>
          <w:bCs/>
          <w:sz w:val="24"/>
          <w:szCs w:val="26"/>
        </w:rPr>
        <w:t xml:space="preserve">. </w:t>
      </w:r>
    </w:p>
    <w:p w14:paraId="7A68CAF4" w14:textId="641164A1" w:rsidR="00BA7135" w:rsidRPr="00FC0ADC" w:rsidRDefault="001544CF" w:rsidP="00407445">
      <w:pPr>
        <w:pStyle w:val="ListParagraph"/>
        <w:numPr>
          <w:ilvl w:val="1"/>
          <w:numId w:val="2"/>
        </w:numPr>
        <w:contextualSpacing w:val="0"/>
        <w:rPr>
          <w:rFonts w:asciiTheme="majorHAnsi" w:eastAsia="Times New Roman" w:hAnsiTheme="majorHAnsi" w:cs="Arial"/>
          <w:bCs/>
          <w:sz w:val="24"/>
          <w:szCs w:val="26"/>
        </w:rPr>
      </w:pPr>
      <w:r w:rsidRPr="00FC0ADC">
        <w:rPr>
          <w:rFonts w:asciiTheme="majorHAnsi" w:eastAsia="Times New Roman" w:hAnsiTheme="majorHAnsi" w:cs="Arial"/>
          <w:b/>
          <w:bCs/>
          <w:sz w:val="26"/>
          <w:szCs w:val="26"/>
        </w:rPr>
        <w:t xml:space="preserve">Local </w:t>
      </w:r>
      <w:r w:rsidR="00805F9E" w:rsidRPr="00FC0ADC">
        <w:rPr>
          <w:rFonts w:asciiTheme="majorHAnsi" w:eastAsia="Times New Roman" w:hAnsiTheme="majorHAnsi" w:cs="Arial"/>
          <w:b/>
          <w:bCs/>
          <w:sz w:val="26"/>
          <w:szCs w:val="26"/>
        </w:rPr>
        <w:t xml:space="preserve">Official </w:t>
      </w:r>
      <w:r w:rsidRPr="00FC0ADC">
        <w:rPr>
          <w:rFonts w:asciiTheme="majorHAnsi" w:eastAsia="Times New Roman" w:hAnsiTheme="majorHAnsi" w:cs="Arial"/>
          <w:b/>
          <w:bCs/>
          <w:sz w:val="26"/>
          <w:szCs w:val="26"/>
        </w:rPr>
        <w:t>Input Forms:</w:t>
      </w:r>
      <w:r w:rsidRPr="00FC0ADC">
        <w:rPr>
          <w:rFonts w:asciiTheme="majorHAnsi" w:eastAsia="Times New Roman" w:hAnsiTheme="majorHAnsi" w:cs="Arial"/>
          <w:bCs/>
          <w:sz w:val="24"/>
          <w:szCs w:val="26"/>
        </w:rPr>
        <w:t xml:space="preserve"> </w:t>
      </w:r>
      <w:r w:rsidR="00581A18" w:rsidRPr="00FC0ADC">
        <w:rPr>
          <w:rFonts w:asciiTheme="majorHAnsi" w:eastAsia="Times New Roman" w:hAnsiTheme="majorHAnsi" w:cs="Arial"/>
          <w:bCs/>
          <w:sz w:val="24"/>
          <w:szCs w:val="26"/>
        </w:rPr>
        <w:t>Inclu</w:t>
      </w:r>
      <w:r w:rsidR="009A5034" w:rsidRPr="00FC0ADC">
        <w:rPr>
          <w:rFonts w:asciiTheme="majorHAnsi" w:eastAsia="Times New Roman" w:hAnsiTheme="majorHAnsi" w:cs="Arial"/>
          <w:bCs/>
          <w:sz w:val="24"/>
          <w:szCs w:val="26"/>
        </w:rPr>
        <w:t>d</w:t>
      </w:r>
      <w:r w:rsidR="00581A18" w:rsidRPr="00FC0ADC">
        <w:rPr>
          <w:rFonts w:asciiTheme="majorHAnsi" w:eastAsia="Times New Roman" w:hAnsiTheme="majorHAnsi" w:cs="Arial"/>
          <w:bCs/>
          <w:sz w:val="24"/>
          <w:szCs w:val="26"/>
        </w:rPr>
        <w:t>e t</w:t>
      </w:r>
      <w:r w:rsidRPr="00FC0ADC">
        <w:rPr>
          <w:rFonts w:asciiTheme="majorHAnsi" w:eastAsia="Times New Roman" w:hAnsiTheme="majorHAnsi" w:cs="Arial"/>
          <w:bCs/>
          <w:sz w:val="24"/>
          <w:szCs w:val="26"/>
        </w:rPr>
        <w:t xml:space="preserve">he completed local input forms as Appendix C </w:t>
      </w:r>
      <w:r w:rsidR="00E32E4E" w:rsidRPr="00FC0ADC">
        <w:rPr>
          <w:rFonts w:asciiTheme="majorHAnsi" w:eastAsia="Times New Roman" w:hAnsiTheme="majorHAnsi" w:cs="Arial"/>
          <w:bCs/>
          <w:sz w:val="24"/>
          <w:szCs w:val="26"/>
        </w:rPr>
        <w:t xml:space="preserve">of </w:t>
      </w:r>
      <w:r w:rsidRPr="00FC0ADC">
        <w:rPr>
          <w:rFonts w:asciiTheme="majorHAnsi" w:eastAsia="Times New Roman" w:hAnsiTheme="majorHAnsi" w:cs="Arial"/>
          <w:bCs/>
          <w:sz w:val="24"/>
          <w:szCs w:val="26"/>
        </w:rPr>
        <w:t>the report</w:t>
      </w:r>
      <w:r w:rsidR="00AA46E9" w:rsidRPr="00FC0ADC">
        <w:rPr>
          <w:rFonts w:asciiTheme="majorHAnsi" w:eastAsia="Times New Roman" w:hAnsiTheme="majorHAnsi" w:cs="Arial"/>
          <w:bCs/>
          <w:sz w:val="24"/>
          <w:szCs w:val="26"/>
        </w:rPr>
        <w:t xml:space="preserve"> in the following order: EMS, </w:t>
      </w:r>
      <w:r w:rsidR="008D2364">
        <w:rPr>
          <w:rFonts w:asciiTheme="majorHAnsi" w:eastAsia="Times New Roman" w:hAnsiTheme="majorHAnsi" w:cs="Arial"/>
          <w:bCs/>
          <w:sz w:val="24"/>
          <w:szCs w:val="26"/>
        </w:rPr>
        <w:t>P</w:t>
      </w:r>
      <w:r w:rsidR="00AA46E9" w:rsidRPr="00FC0ADC">
        <w:rPr>
          <w:rFonts w:asciiTheme="majorHAnsi" w:eastAsia="Times New Roman" w:hAnsiTheme="majorHAnsi" w:cs="Arial"/>
          <w:bCs/>
          <w:sz w:val="24"/>
          <w:szCs w:val="26"/>
        </w:rPr>
        <w:t xml:space="preserve">lanner, </w:t>
      </w:r>
      <w:r w:rsidR="008D2364">
        <w:rPr>
          <w:rFonts w:asciiTheme="majorHAnsi" w:eastAsia="Times New Roman" w:hAnsiTheme="majorHAnsi" w:cs="Arial"/>
          <w:bCs/>
          <w:sz w:val="24"/>
          <w:szCs w:val="26"/>
        </w:rPr>
        <w:t>S</w:t>
      </w:r>
      <w:r w:rsidR="00AA46E9" w:rsidRPr="00FC0ADC">
        <w:rPr>
          <w:rFonts w:asciiTheme="majorHAnsi" w:eastAsia="Times New Roman" w:hAnsiTheme="majorHAnsi" w:cs="Arial"/>
          <w:bCs/>
          <w:sz w:val="24"/>
          <w:szCs w:val="26"/>
        </w:rPr>
        <w:t xml:space="preserve">chool </w:t>
      </w:r>
      <w:r w:rsidR="008D2364">
        <w:rPr>
          <w:rFonts w:asciiTheme="majorHAnsi" w:eastAsia="Times New Roman" w:hAnsiTheme="majorHAnsi" w:cs="Arial"/>
          <w:bCs/>
          <w:sz w:val="24"/>
          <w:szCs w:val="26"/>
        </w:rPr>
        <w:t>T</w:t>
      </w:r>
      <w:r w:rsidR="00AA46E9" w:rsidRPr="00FC0ADC">
        <w:rPr>
          <w:rFonts w:asciiTheme="majorHAnsi" w:eastAsia="Times New Roman" w:hAnsiTheme="majorHAnsi" w:cs="Arial"/>
          <w:bCs/>
          <w:sz w:val="24"/>
          <w:szCs w:val="26"/>
        </w:rPr>
        <w:t xml:space="preserve">ransportation </w:t>
      </w:r>
      <w:r w:rsidR="008D2364">
        <w:rPr>
          <w:rFonts w:asciiTheme="majorHAnsi" w:eastAsia="Times New Roman" w:hAnsiTheme="majorHAnsi" w:cs="Arial"/>
          <w:bCs/>
          <w:sz w:val="24"/>
          <w:szCs w:val="26"/>
        </w:rPr>
        <w:t>S</w:t>
      </w:r>
      <w:r w:rsidR="00AA46E9" w:rsidRPr="00FC0ADC">
        <w:rPr>
          <w:rFonts w:asciiTheme="majorHAnsi" w:eastAsia="Times New Roman" w:hAnsiTheme="majorHAnsi" w:cs="Arial"/>
          <w:bCs/>
          <w:sz w:val="24"/>
          <w:szCs w:val="26"/>
        </w:rPr>
        <w:t>taff, other</w:t>
      </w:r>
      <w:r w:rsidR="008D2364">
        <w:rPr>
          <w:rFonts w:asciiTheme="majorHAnsi" w:eastAsia="Times New Roman" w:hAnsiTheme="majorHAnsi" w:cs="Arial"/>
          <w:bCs/>
          <w:sz w:val="24"/>
          <w:szCs w:val="26"/>
        </w:rPr>
        <w:t xml:space="preserve"> (LARC, other local officials, etc</w:t>
      </w:r>
      <w:r w:rsidR="00DC4B73">
        <w:rPr>
          <w:rFonts w:asciiTheme="majorHAnsi" w:eastAsia="Times New Roman" w:hAnsiTheme="majorHAnsi" w:cs="Arial"/>
          <w:bCs/>
          <w:sz w:val="24"/>
          <w:szCs w:val="26"/>
        </w:rPr>
        <w:t>.</w:t>
      </w:r>
      <w:r w:rsidR="008D2364">
        <w:rPr>
          <w:rFonts w:asciiTheme="majorHAnsi" w:eastAsia="Times New Roman" w:hAnsiTheme="majorHAnsi" w:cs="Arial"/>
          <w:bCs/>
          <w:sz w:val="24"/>
          <w:szCs w:val="26"/>
        </w:rPr>
        <w:t>)</w:t>
      </w:r>
      <w:r w:rsidR="008D2364" w:rsidRPr="00FC0ADC">
        <w:rPr>
          <w:rFonts w:asciiTheme="majorHAnsi" w:eastAsia="Times New Roman" w:hAnsiTheme="majorHAnsi" w:cs="Arial"/>
          <w:bCs/>
          <w:sz w:val="24"/>
          <w:szCs w:val="26"/>
        </w:rPr>
        <w:t>.</w:t>
      </w:r>
      <w:r w:rsidR="00AA46E9" w:rsidRPr="00FC0ADC">
        <w:rPr>
          <w:rFonts w:asciiTheme="majorHAnsi" w:eastAsia="Times New Roman" w:hAnsiTheme="majorHAnsi" w:cs="Arial"/>
          <w:bCs/>
          <w:sz w:val="24"/>
          <w:szCs w:val="26"/>
        </w:rPr>
        <w:t xml:space="preserve"> </w:t>
      </w:r>
      <w:r w:rsidR="00152C12" w:rsidRPr="00FC0ADC">
        <w:rPr>
          <w:rFonts w:asciiTheme="majorHAnsi" w:eastAsia="Times New Roman" w:hAnsiTheme="majorHAnsi" w:cs="Arial"/>
          <w:bCs/>
          <w:sz w:val="24"/>
          <w:szCs w:val="26"/>
        </w:rPr>
        <w:t xml:space="preserve">If two or more individuals in the same office are present during the same in-person or phone interview, one form may be used. If an in-person or phone interviewee gives more than one answer when asked about the project’s overall impact level (No Impact, Low, Moderate, High), check only the box with the highest impact </w:t>
      </w:r>
      <w:r w:rsidR="00875E4D" w:rsidRPr="00FC0ADC">
        <w:rPr>
          <w:rFonts w:asciiTheme="majorHAnsi" w:eastAsia="Times New Roman" w:hAnsiTheme="majorHAnsi" w:cs="Arial"/>
          <w:bCs/>
          <w:sz w:val="24"/>
          <w:szCs w:val="26"/>
        </w:rPr>
        <w:t>level given by the interviewee.</w:t>
      </w:r>
      <w:r w:rsidR="00B735B1">
        <w:rPr>
          <w:rFonts w:asciiTheme="majorHAnsi" w:eastAsia="Times New Roman" w:hAnsiTheme="majorHAnsi" w:cs="Arial"/>
          <w:bCs/>
          <w:sz w:val="24"/>
          <w:szCs w:val="26"/>
        </w:rPr>
        <w:t xml:space="preserve"> </w:t>
      </w:r>
      <w:r w:rsidR="00FC0ADC" w:rsidRPr="00FC0ADC">
        <w:rPr>
          <w:rFonts w:asciiTheme="majorHAnsi" w:eastAsia="Times New Roman" w:hAnsiTheme="majorHAnsi" w:cs="Times New Roman"/>
          <w:sz w:val="24"/>
          <w:szCs w:val="24"/>
        </w:rPr>
        <w:t>If a response is not received, indicate “No response received” on the page where the completed form for that contact is supposed to go.</w:t>
      </w:r>
      <w:r w:rsidR="00102FEE">
        <w:rPr>
          <w:rFonts w:asciiTheme="majorHAnsi" w:eastAsia="Times New Roman" w:hAnsiTheme="majorHAnsi" w:cs="Times New Roman"/>
          <w:sz w:val="24"/>
          <w:szCs w:val="24"/>
        </w:rPr>
        <w:t xml:space="preserve"> </w:t>
      </w:r>
      <w:r w:rsidR="008D2364">
        <w:rPr>
          <w:rFonts w:asciiTheme="majorHAnsi" w:eastAsia="Times New Roman" w:hAnsiTheme="majorHAnsi" w:cs="Times New Roman"/>
          <w:sz w:val="24"/>
          <w:szCs w:val="24"/>
        </w:rPr>
        <w:t xml:space="preserve">The consultant should contact Community Studies staff about the possibility of submitting a draft CIA for review prior to receiving all of the responses from local officials. </w:t>
      </w:r>
      <w:r w:rsidR="00FC0ADC" w:rsidRPr="00FC0ADC">
        <w:rPr>
          <w:rFonts w:asciiTheme="majorHAnsi" w:eastAsia="Times New Roman" w:hAnsiTheme="majorHAnsi" w:cs="Arial"/>
          <w:bCs/>
          <w:sz w:val="24"/>
          <w:szCs w:val="26"/>
        </w:rPr>
        <w:t>Document the results of local official contacts using the tables provided in Appendix C of the report.</w:t>
      </w:r>
    </w:p>
    <w:p w14:paraId="307C56CB" w14:textId="51C98909" w:rsidR="00805F9E" w:rsidRPr="00805F9E" w:rsidRDefault="00805F9E" w:rsidP="00232D42">
      <w:pPr>
        <w:pStyle w:val="ListParagraph"/>
        <w:numPr>
          <w:ilvl w:val="1"/>
          <w:numId w:val="2"/>
        </w:numPr>
        <w:contextualSpacing w:val="0"/>
        <w:rPr>
          <w:rFonts w:asciiTheme="majorHAnsi" w:eastAsia="Times New Roman" w:hAnsiTheme="majorHAnsi" w:cs="Arial"/>
          <w:bCs/>
          <w:sz w:val="24"/>
          <w:szCs w:val="26"/>
        </w:rPr>
      </w:pPr>
      <w:r w:rsidRPr="00805F9E">
        <w:rPr>
          <w:rFonts w:asciiTheme="majorHAnsi" w:eastAsia="Times New Roman" w:hAnsiTheme="majorHAnsi" w:cs="Arial"/>
          <w:b/>
          <w:bCs/>
          <w:sz w:val="26"/>
          <w:szCs w:val="26"/>
        </w:rPr>
        <w:t>Public Comment Forms (when applicable):</w:t>
      </w:r>
      <w:r>
        <w:rPr>
          <w:rFonts w:asciiTheme="majorHAnsi" w:eastAsia="Times New Roman" w:hAnsiTheme="majorHAnsi" w:cs="Arial"/>
          <w:b/>
          <w:bCs/>
          <w:sz w:val="26"/>
          <w:szCs w:val="26"/>
        </w:rPr>
        <w:t xml:space="preserve"> </w:t>
      </w:r>
      <w:r w:rsidRPr="00805F9E">
        <w:rPr>
          <w:rFonts w:asciiTheme="majorHAnsi" w:eastAsia="Times New Roman" w:hAnsiTheme="majorHAnsi" w:cs="Arial"/>
          <w:bCs/>
          <w:sz w:val="24"/>
          <w:szCs w:val="26"/>
        </w:rPr>
        <w:t xml:space="preserve">Include </w:t>
      </w:r>
      <w:r>
        <w:rPr>
          <w:rFonts w:asciiTheme="majorHAnsi" w:eastAsia="Times New Roman" w:hAnsiTheme="majorHAnsi" w:cs="Arial"/>
          <w:bCs/>
          <w:sz w:val="24"/>
          <w:szCs w:val="26"/>
        </w:rPr>
        <w:t xml:space="preserve">the public comment forms from Public Involvement activities that note any community concerns or controversy relative to the project as Appendix </w:t>
      </w:r>
      <w:r w:rsidR="00207913">
        <w:rPr>
          <w:rFonts w:asciiTheme="majorHAnsi" w:eastAsia="Times New Roman" w:hAnsiTheme="majorHAnsi" w:cs="Arial"/>
          <w:bCs/>
          <w:sz w:val="24"/>
          <w:szCs w:val="26"/>
        </w:rPr>
        <w:t>D</w:t>
      </w:r>
      <w:r>
        <w:rPr>
          <w:rFonts w:asciiTheme="majorHAnsi" w:eastAsia="Times New Roman" w:hAnsiTheme="majorHAnsi" w:cs="Arial"/>
          <w:bCs/>
          <w:sz w:val="24"/>
          <w:szCs w:val="26"/>
        </w:rPr>
        <w:t xml:space="preserve"> of the report. </w:t>
      </w:r>
    </w:p>
    <w:p w14:paraId="02AFCEB6" w14:textId="4474CD1A" w:rsidR="001544CF" w:rsidRDefault="001544CF"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lastRenderedPageBreak/>
        <w:t xml:space="preserve">NRCS Farmland </w:t>
      </w:r>
      <w:r w:rsidR="007C1051">
        <w:rPr>
          <w:rFonts w:asciiTheme="majorHAnsi" w:eastAsia="Times New Roman" w:hAnsiTheme="majorHAnsi" w:cs="Arial"/>
          <w:b/>
          <w:bCs/>
          <w:sz w:val="26"/>
          <w:szCs w:val="26"/>
        </w:rPr>
        <w:t>Conversion Impact Rating</w:t>
      </w:r>
      <w:r w:rsidRPr="001544CF">
        <w:rPr>
          <w:rFonts w:asciiTheme="majorHAnsi" w:eastAsia="Times New Roman" w:hAnsiTheme="majorHAnsi" w:cs="Arial"/>
          <w:b/>
          <w:bCs/>
          <w:sz w:val="26"/>
          <w:szCs w:val="26"/>
        </w:rPr>
        <w:t xml:space="preserve"> (when applicable):</w:t>
      </w:r>
      <w:r>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Include t</w:t>
      </w:r>
      <w:r>
        <w:rPr>
          <w:rFonts w:asciiTheme="majorHAnsi" w:eastAsia="Times New Roman" w:hAnsiTheme="majorHAnsi" w:cs="Arial"/>
          <w:bCs/>
          <w:sz w:val="24"/>
          <w:szCs w:val="26"/>
        </w:rPr>
        <w:t xml:space="preserve">he NRCS Farmland Figure and preliminary screening as Appendix </w:t>
      </w:r>
      <w:r w:rsidR="00207913">
        <w:rPr>
          <w:rFonts w:asciiTheme="majorHAnsi" w:eastAsia="Times New Roman" w:hAnsiTheme="majorHAnsi" w:cs="Arial"/>
          <w:bCs/>
          <w:sz w:val="24"/>
          <w:szCs w:val="26"/>
        </w:rPr>
        <w:t>E</w:t>
      </w:r>
      <w:r w:rsidR="00C844EA">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of the report.</w:t>
      </w:r>
    </w:p>
    <w:p w14:paraId="2D99C182" w14:textId="5919AB43" w:rsidR="00B0197C" w:rsidRPr="001544CF"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Other Supplemental Information (when applicable):</w:t>
      </w:r>
      <w:r w:rsidRPr="001544CF">
        <w:rPr>
          <w:rFonts w:asciiTheme="majorHAnsi" w:eastAsia="Times New Roman" w:hAnsiTheme="majorHAnsi" w:cs="Arial"/>
          <w:bCs/>
          <w:sz w:val="24"/>
          <w:szCs w:val="26"/>
        </w:rPr>
        <w:t xml:space="preserve"> </w:t>
      </w:r>
      <w:r w:rsidR="005B26DE">
        <w:rPr>
          <w:rFonts w:asciiTheme="majorHAnsi" w:eastAsia="Times New Roman" w:hAnsiTheme="majorHAnsi" w:cs="Arial"/>
          <w:bCs/>
          <w:sz w:val="24"/>
          <w:szCs w:val="26"/>
        </w:rPr>
        <w:t xml:space="preserve">The consultant will contact Community Studies staff to discuss the possible inclusion of additional information in the CIA. </w:t>
      </w:r>
      <w:r w:rsidRPr="001544CF">
        <w:rPr>
          <w:rFonts w:asciiTheme="majorHAnsi" w:eastAsia="Times New Roman" w:hAnsiTheme="majorHAnsi" w:cs="Arial"/>
          <w:bCs/>
          <w:sz w:val="24"/>
          <w:szCs w:val="26"/>
        </w:rPr>
        <w:t>This may include, but is not limited to: a figure detailing the location of EJ</w:t>
      </w:r>
      <w:r w:rsidR="0036282B">
        <w:rPr>
          <w:rFonts w:asciiTheme="majorHAnsi" w:eastAsia="Times New Roman" w:hAnsiTheme="majorHAnsi" w:cs="Arial"/>
          <w:bCs/>
          <w:sz w:val="24"/>
          <w:szCs w:val="26"/>
        </w:rPr>
        <w:t xml:space="preserve">, Title VI </w:t>
      </w:r>
      <w:r w:rsidRPr="001544CF">
        <w:rPr>
          <w:rFonts w:asciiTheme="majorHAnsi" w:eastAsia="Times New Roman" w:hAnsiTheme="majorHAnsi" w:cs="Arial"/>
          <w:bCs/>
          <w:sz w:val="24"/>
          <w:szCs w:val="26"/>
        </w:rPr>
        <w:t xml:space="preserve">and/or LEP communities in the project area; a figure detailing potential 4(f) public resources in the </w:t>
      </w:r>
      <w:r w:rsidR="0073530F">
        <w:rPr>
          <w:rFonts w:asciiTheme="majorHAnsi" w:eastAsia="Times New Roman" w:hAnsiTheme="majorHAnsi" w:cs="Arial"/>
          <w:bCs/>
          <w:sz w:val="24"/>
          <w:szCs w:val="26"/>
        </w:rPr>
        <w:t>DCIA</w:t>
      </w:r>
      <w:r w:rsidRPr="001544CF">
        <w:rPr>
          <w:rFonts w:asciiTheme="majorHAnsi" w:eastAsia="Times New Roman" w:hAnsiTheme="majorHAnsi" w:cs="Arial"/>
          <w:bCs/>
          <w:sz w:val="24"/>
          <w:szCs w:val="26"/>
        </w:rPr>
        <w:t xml:space="preserve">; </w:t>
      </w:r>
      <w:r w:rsidR="00F60C24">
        <w:rPr>
          <w:rFonts w:asciiTheme="majorHAnsi" w:eastAsia="Times New Roman" w:hAnsiTheme="majorHAnsi" w:cs="Arial"/>
          <w:bCs/>
          <w:sz w:val="24"/>
          <w:szCs w:val="26"/>
        </w:rPr>
        <w:t xml:space="preserve">and </w:t>
      </w:r>
      <w:r w:rsidRPr="001544CF">
        <w:rPr>
          <w:rFonts w:asciiTheme="majorHAnsi" w:eastAsia="Times New Roman" w:hAnsiTheme="majorHAnsi" w:cs="Arial"/>
          <w:bCs/>
          <w:sz w:val="24"/>
          <w:szCs w:val="26"/>
        </w:rPr>
        <w:t>additional information or mapping that details local area plans or ordinances affecting the project area.</w:t>
      </w:r>
      <w:r w:rsidR="00B735B1">
        <w:rPr>
          <w:rFonts w:asciiTheme="majorHAnsi" w:eastAsia="Times New Roman" w:hAnsiTheme="majorHAnsi" w:cs="Arial"/>
          <w:bCs/>
          <w:sz w:val="24"/>
          <w:szCs w:val="26"/>
        </w:rPr>
        <w:t xml:space="preserve"> </w:t>
      </w:r>
      <w:r w:rsidR="00C844EA">
        <w:rPr>
          <w:rFonts w:asciiTheme="majorHAnsi" w:eastAsia="Times New Roman" w:hAnsiTheme="majorHAnsi" w:cs="Arial"/>
          <w:bCs/>
          <w:sz w:val="24"/>
          <w:szCs w:val="26"/>
        </w:rPr>
        <w:t xml:space="preserve">Supplemental information should be provided as Appendix </w:t>
      </w:r>
      <w:r w:rsidR="00207913">
        <w:rPr>
          <w:rFonts w:asciiTheme="majorHAnsi" w:eastAsia="Times New Roman" w:hAnsiTheme="majorHAnsi" w:cs="Arial"/>
          <w:bCs/>
          <w:sz w:val="24"/>
          <w:szCs w:val="26"/>
        </w:rPr>
        <w:t>F</w:t>
      </w:r>
      <w:r w:rsidR="00C844EA">
        <w:rPr>
          <w:rFonts w:asciiTheme="majorHAnsi" w:eastAsia="Times New Roman" w:hAnsiTheme="majorHAnsi" w:cs="Arial"/>
          <w:bCs/>
          <w:sz w:val="24"/>
          <w:szCs w:val="26"/>
        </w:rPr>
        <w:t xml:space="preserve"> of the report.</w:t>
      </w:r>
    </w:p>
    <w:p w14:paraId="7EA16434" w14:textId="77777777" w:rsidR="00096C7F" w:rsidRDefault="00096C7F">
      <w:pPr>
        <w:rPr>
          <w:rFonts w:asciiTheme="majorHAnsi" w:eastAsia="Times New Roman" w:hAnsiTheme="majorHAnsi" w:cs="Arial"/>
          <w:bCs/>
          <w:sz w:val="24"/>
          <w:szCs w:val="26"/>
        </w:rPr>
      </w:pPr>
      <w:r>
        <w:rPr>
          <w:rFonts w:asciiTheme="majorHAnsi" w:eastAsia="Times New Roman" w:hAnsiTheme="majorHAnsi" w:cs="Arial"/>
          <w:bCs/>
          <w:sz w:val="24"/>
          <w:szCs w:val="26"/>
        </w:rPr>
        <w:br w:type="page"/>
      </w:r>
    </w:p>
    <w:p w14:paraId="108E16C7" w14:textId="77777777" w:rsidR="00E32E4E" w:rsidRDefault="00E32E4E" w:rsidP="00B0197C">
      <w:pPr>
        <w:rPr>
          <w:rFonts w:asciiTheme="majorHAnsi" w:hAnsiTheme="majorHAnsi"/>
          <w:b/>
          <w:sz w:val="28"/>
        </w:rPr>
        <w:sectPr w:rsidR="00E32E4E" w:rsidSect="00CB5EB8">
          <w:headerReference w:type="default" r:id="rId10"/>
          <w:footerReference w:type="default" r:id="rId11"/>
          <w:type w:val="continuous"/>
          <w:pgSz w:w="12240" w:h="15840"/>
          <w:pgMar w:top="1440" w:right="1080" w:bottom="1440" w:left="1080" w:header="360" w:footer="360" w:gutter="0"/>
          <w:cols w:space="720"/>
          <w:titlePg/>
          <w:docGrid w:linePitch="360"/>
        </w:sectPr>
      </w:pPr>
    </w:p>
    <w:p w14:paraId="360C9BBF" w14:textId="77777777" w:rsidR="00996270" w:rsidRDefault="00996270" w:rsidP="00232D42">
      <w:pPr>
        <w:pStyle w:val="Heading1"/>
        <w:numPr>
          <w:ilvl w:val="0"/>
          <w:numId w:val="0"/>
        </w:numPr>
        <w:spacing w:before="0" w:after="200"/>
      </w:pPr>
      <w:bookmarkStart w:id="25" w:name="_Toc23230966"/>
      <w:r>
        <w:lastRenderedPageBreak/>
        <w:t>APPENDICES</w:t>
      </w:r>
      <w:bookmarkEnd w:id="25"/>
    </w:p>
    <w:p w14:paraId="1CBFC4DB" w14:textId="77777777" w:rsidR="00996270" w:rsidRDefault="00996270" w:rsidP="00B0197C">
      <w:pPr>
        <w:rPr>
          <w:rFonts w:asciiTheme="majorHAnsi" w:hAnsiTheme="majorHAnsi"/>
          <w:sz w:val="24"/>
        </w:rPr>
      </w:pPr>
      <w:r w:rsidRPr="00996270">
        <w:rPr>
          <w:rFonts w:asciiTheme="majorHAnsi" w:hAnsiTheme="majorHAnsi"/>
          <w:b/>
          <w:sz w:val="24"/>
        </w:rPr>
        <w:t xml:space="preserve">Appendix A: </w:t>
      </w:r>
      <w:r>
        <w:rPr>
          <w:rFonts w:asciiTheme="majorHAnsi" w:hAnsiTheme="majorHAnsi"/>
          <w:sz w:val="24"/>
        </w:rPr>
        <w:t>Mapping Guidance</w:t>
      </w:r>
    </w:p>
    <w:p w14:paraId="03EFD091" w14:textId="77777777" w:rsidR="00996270" w:rsidRDefault="00996270" w:rsidP="00B0197C">
      <w:pPr>
        <w:rPr>
          <w:rFonts w:asciiTheme="majorHAnsi" w:hAnsiTheme="majorHAnsi"/>
          <w:sz w:val="24"/>
        </w:rPr>
      </w:pPr>
      <w:r w:rsidRPr="00996270">
        <w:rPr>
          <w:rFonts w:asciiTheme="majorHAnsi" w:hAnsiTheme="majorHAnsi"/>
          <w:b/>
          <w:sz w:val="24"/>
        </w:rPr>
        <w:t>Appendix B:</w:t>
      </w:r>
      <w:r>
        <w:rPr>
          <w:rFonts w:asciiTheme="majorHAnsi" w:hAnsiTheme="majorHAnsi"/>
          <w:sz w:val="24"/>
        </w:rPr>
        <w:t xml:space="preserve"> Analysis Practices &amp; Standard Language Guidance</w:t>
      </w:r>
    </w:p>
    <w:p w14:paraId="2220F756" w14:textId="715F563C" w:rsidR="00996270" w:rsidRPr="00996270" w:rsidRDefault="00996270" w:rsidP="00B0197C">
      <w:pPr>
        <w:rPr>
          <w:rFonts w:asciiTheme="majorHAnsi" w:hAnsiTheme="majorHAnsi"/>
          <w:sz w:val="24"/>
        </w:rPr>
        <w:sectPr w:rsidR="00996270" w:rsidRPr="00996270" w:rsidSect="00EB1BE4">
          <w:footerReference w:type="default" r:id="rId12"/>
          <w:pgSz w:w="12240" w:h="15840"/>
          <w:pgMar w:top="1440" w:right="1080" w:bottom="1440" w:left="1080" w:header="360" w:footer="360" w:gutter="0"/>
          <w:cols w:space="720"/>
          <w:docGrid w:linePitch="360"/>
        </w:sectPr>
      </w:pPr>
      <w:r w:rsidRPr="00996270">
        <w:rPr>
          <w:rFonts w:asciiTheme="majorHAnsi" w:hAnsiTheme="majorHAnsi"/>
          <w:b/>
          <w:sz w:val="24"/>
        </w:rPr>
        <w:t>Appendix C:</w:t>
      </w:r>
      <w:r>
        <w:rPr>
          <w:rFonts w:asciiTheme="majorHAnsi" w:hAnsiTheme="majorHAnsi"/>
          <w:sz w:val="24"/>
        </w:rPr>
        <w:t xml:space="preserve"> Guidance for Completing the NRCS Farmland </w:t>
      </w:r>
      <w:r w:rsidR="007C1051">
        <w:rPr>
          <w:rFonts w:asciiTheme="majorHAnsi" w:hAnsiTheme="majorHAnsi"/>
          <w:sz w:val="24"/>
        </w:rPr>
        <w:t xml:space="preserve">Conversion </w:t>
      </w:r>
      <w:r>
        <w:rPr>
          <w:rFonts w:asciiTheme="majorHAnsi" w:hAnsiTheme="majorHAnsi"/>
          <w:sz w:val="24"/>
        </w:rPr>
        <w:t xml:space="preserve">Impact </w:t>
      </w:r>
      <w:r w:rsidR="007C1051">
        <w:rPr>
          <w:rFonts w:asciiTheme="majorHAnsi" w:hAnsiTheme="majorHAnsi"/>
          <w:sz w:val="24"/>
        </w:rPr>
        <w:t>Rating</w:t>
      </w:r>
    </w:p>
    <w:p w14:paraId="65BD5B9B" w14:textId="77777777" w:rsidR="007E5F86" w:rsidRPr="007C2F1C" w:rsidRDefault="00096C7F" w:rsidP="00A34008">
      <w:pPr>
        <w:pStyle w:val="Heading2"/>
        <w:numPr>
          <w:ilvl w:val="0"/>
          <w:numId w:val="0"/>
        </w:numPr>
        <w:ind w:left="720"/>
        <w:rPr>
          <w:rFonts w:eastAsiaTheme="minorHAnsi"/>
        </w:rPr>
      </w:pPr>
      <w:bookmarkStart w:id="26" w:name="_Toc23230967"/>
      <w:r w:rsidRPr="007C2F1C">
        <w:rPr>
          <w:rFonts w:eastAsiaTheme="minorHAnsi"/>
        </w:rPr>
        <w:lastRenderedPageBreak/>
        <w:t>APPENDIX A: Mapping Guidance</w:t>
      </w:r>
      <w:bookmarkEnd w:id="26"/>
    </w:p>
    <w:p w14:paraId="2C704072" w14:textId="0EB31382" w:rsidR="00096C7F" w:rsidRPr="00096C7F" w:rsidRDefault="00A75559" w:rsidP="00096C7F">
      <w:pPr>
        <w:rPr>
          <w:rFonts w:asciiTheme="majorHAnsi" w:eastAsia="Times New Roman" w:hAnsiTheme="majorHAnsi" w:cs="Arial"/>
          <w:b/>
          <w:bCs/>
          <w:sz w:val="24"/>
          <w:szCs w:val="26"/>
          <w:u w:val="single"/>
        </w:rPr>
      </w:pPr>
      <w:r>
        <w:rPr>
          <w:rFonts w:asciiTheme="majorHAnsi" w:eastAsia="Times New Roman" w:hAnsiTheme="majorHAnsi" w:cs="Arial"/>
          <w:b/>
          <w:bCs/>
          <w:sz w:val="24"/>
          <w:szCs w:val="26"/>
          <w:u w:val="single"/>
        </w:rPr>
        <w:t>Community Context</w:t>
      </w:r>
      <w:r w:rsidR="00096C7F" w:rsidRPr="00096C7F">
        <w:rPr>
          <w:rFonts w:asciiTheme="majorHAnsi" w:eastAsia="Times New Roman" w:hAnsiTheme="majorHAnsi" w:cs="Arial"/>
          <w:b/>
          <w:bCs/>
          <w:sz w:val="24"/>
          <w:szCs w:val="26"/>
          <w:u w:val="single"/>
        </w:rPr>
        <w:t xml:space="preserve"> Map</w:t>
      </w:r>
    </w:p>
    <w:p w14:paraId="696527E8" w14:textId="77777777" w:rsidR="00096C7F" w:rsidRPr="00096C7F" w:rsidRDefault="00096C7F" w:rsidP="00096C7F">
      <w:p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Layers that should be displayed (in the following order, top to bottom):</w:t>
      </w:r>
    </w:p>
    <w:p w14:paraId="68B8EEF5" w14:textId="77777777" w:rsidR="00096C7F" w:rsidRPr="00096C7F" w:rsidRDefault="00BA58BF"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 xml:space="preserve">TIP Points and Roads. Display and label with </w:t>
      </w: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 xml:space="preserve">TIP number all </w:t>
      </w: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TIP projects located in the map window.</w:t>
      </w:r>
    </w:p>
    <w:p w14:paraId="19B41AA0"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DCIA Boundary in a solid, colored line (not black).</w:t>
      </w:r>
    </w:p>
    <w:p w14:paraId="2D6E3C00" w14:textId="2A865D5E"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Any notable route features (</w:t>
      </w:r>
      <w:r w:rsidR="00EE6DD8">
        <w:rPr>
          <w:rFonts w:asciiTheme="majorHAnsi" w:eastAsia="Times New Roman" w:hAnsiTheme="majorHAnsi" w:cs="Arial"/>
          <w:bCs/>
          <w:sz w:val="24"/>
          <w:szCs w:val="26"/>
        </w:rPr>
        <w:t>b</w:t>
      </w:r>
      <w:r w:rsidRPr="00096C7F">
        <w:rPr>
          <w:rFonts w:asciiTheme="majorHAnsi" w:eastAsia="Times New Roman" w:hAnsiTheme="majorHAnsi" w:cs="Arial"/>
          <w:bCs/>
          <w:sz w:val="24"/>
          <w:szCs w:val="26"/>
        </w:rPr>
        <w:t xml:space="preserve">ike </w:t>
      </w:r>
      <w:r w:rsidR="00EE6DD8">
        <w:rPr>
          <w:rFonts w:asciiTheme="majorHAnsi" w:eastAsia="Times New Roman" w:hAnsiTheme="majorHAnsi" w:cs="Arial"/>
          <w:bCs/>
          <w:sz w:val="24"/>
          <w:szCs w:val="26"/>
        </w:rPr>
        <w:t>r</w:t>
      </w:r>
      <w:r w:rsidRPr="00096C7F">
        <w:rPr>
          <w:rFonts w:asciiTheme="majorHAnsi" w:eastAsia="Times New Roman" w:hAnsiTheme="majorHAnsi" w:cs="Arial"/>
          <w:bCs/>
          <w:sz w:val="24"/>
          <w:szCs w:val="26"/>
        </w:rPr>
        <w:t xml:space="preserve">outes, </w:t>
      </w:r>
      <w:r w:rsidR="00EE6DD8">
        <w:rPr>
          <w:rFonts w:asciiTheme="majorHAnsi" w:eastAsia="Times New Roman" w:hAnsiTheme="majorHAnsi" w:cs="Arial"/>
          <w:bCs/>
          <w:sz w:val="24"/>
          <w:szCs w:val="26"/>
        </w:rPr>
        <w:t>h</w:t>
      </w:r>
      <w:r w:rsidRPr="00096C7F">
        <w:rPr>
          <w:rFonts w:asciiTheme="majorHAnsi" w:eastAsia="Times New Roman" w:hAnsiTheme="majorHAnsi" w:cs="Arial"/>
          <w:bCs/>
          <w:sz w:val="24"/>
          <w:szCs w:val="26"/>
        </w:rPr>
        <w:t xml:space="preserve">urricane </w:t>
      </w:r>
      <w:r w:rsidR="00EE6DD8">
        <w:rPr>
          <w:rFonts w:asciiTheme="majorHAnsi" w:eastAsia="Times New Roman" w:hAnsiTheme="majorHAnsi" w:cs="Arial"/>
          <w:bCs/>
          <w:sz w:val="24"/>
          <w:szCs w:val="26"/>
        </w:rPr>
        <w:t>e</w:t>
      </w:r>
      <w:r w:rsidRPr="00096C7F">
        <w:rPr>
          <w:rFonts w:asciiTheme="majorHAnsi" w:eastAsia="Times New Roman" w:hAnsiTheme="majorHAnsi" w:cs="Arial"/>
          <w:bCs/>
          <w:sz w:val="24"/>
          <w:szCs w:val="26"/>
        </w:rPr>
        <w:t xml:space="preserve">vacuation </w:t>
      </w:r>
      <w:r w:rsidR="00EE6DD8">
        <w:rPr>
          <w:rFonts w:asciiTheme="majorHAnsi" w:eastAsia="Times New Roman" w:hAnsiTheme="majorHAnsi" w:cs="Arial"/>
          <w:bCs/>
          <w:sz w:val="24"/>
          <w:szCs w:val="26"/>
        </w:rPr>
        <w:t>routes, s</w:t>
      </w:r>
      <w:r w:rsidRPr="00096C7F">
        <w:rPr>
          <w:rFonts w:asciiTheme="majorHAnsi" w:eastAsia="Times New Roman" w:hAnsiTheme="majorHAnsi" w:cs="Arial"/>
          <w:bCs/>
          <w:sz w:val="24"/>
          <w:szCs w:val="26"/>
        </w:rPr>
        <w:t>t</w:t>
      </w:r>
      <w:r w:rsidR="00EE6DD8">
        <w:rPr>
          <w:rFonts w:asciiTheme="majorHAnsi" w:eastAsia="Times New Roman" w:hAnsiTheme="majorHAnsi" w:cs="Arial"/>
          <w:bCs/>
          <w:sz w:val="24"/>
          <w:szCs w:val="26"/>
        </w:rPr>
        <w:t xml:space="preserve">rategic </w:t>
      </w:r>
      <w:r w:rsidR="001B2A32">
        <w:rPr>
          <w:rFonts w:asciiTheme="majorHAnsi" w:eastAsia="Times New Roman" w:hAnsiTheme="majorHAnsi" w:cs="Arial"/>
          <w:bCs/>
          <w:sz w:val="24"/>
          <w:szCs w:val="26"/>
        </w:rPr>
        <w:t>transportation</w:t>
      </w:r>
      <w:r w:rsidR="001B2A32" w:rsidRPr="00096C7F">
        <w:rPr>
          <w:rFonts w:asciiTheme="majorHAnsi" w:eastAsia="Times New Roman" w:hAnsiTheme="majorHAnsi" w:cs="Arial"/>
          <w:bCs/>
          <w:sz w:val="24"/>
          <w:szCs w:val="26"/>
        </w:rPr>
        <w:t xml:space="preserve"> </w:t>
      </w:r>
      <w:r w:rsidR="00EE6DD8">
        <w:rPr>
          <w:rFonts w:asciiTheme="majorHAnsi" w:eastAsia="Times New Roman" w:hAnsiTheme="majorHAnsi" w:cs="Arial"/>
          <w:bCs/>
          <w:sz w:val="24"/>
          <w:szCs w:val="26"/>
        </w:rPr>
        <w:t>c</w:t>
      </w:r>
      <w:r w:rsidRPr="00096C7F">
        <w:rPr>
          <w:rFonts w:asciiTheme="majorHAnsi" w:eastAsia="Times New Roman" w:hAnsiTheme="majorHAnsi" w:cs="Arial"/>
          <w:bCs/>
          <w:sz w:val="24"/>
          <w:szCs w:val="26"/>
        </w:rPr>
        <w:t xml:space="preserve">orridors, etc.) </w:t>
      </w:r>
    </w:p>
    <w:p w14:paraId="79009799" w14:textId="7FB8B4F0" w:rsid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All Roads. Use Highway Shield symbols with embedded route numbers as the label for Interstate, </w:t>
      </w:r>
      <w:r w:rsidR="001B2A32">
        <w:rPr>
          <w:rFonts w:asciiTheme="majorHAnsi" w:eastAsia="Times New Roman" w:hAnsiTheme="majorHAnsi" w:cs="Arial"/>
          <w:bCs/>
          <w:sz w:val="24"/>
          <w:szCs w:val="26"/>
        </w:rPr>
        <w:t xml:space="preserve">US and </w:t>
      </w:r>
      <w:r w:rsidRPr="00096C7F">
        <w:rPr>
          <w:rFonts w:asciiTheme="majorHAnsi" w:eastAsia="Times New Roman" w:hAnsiTheme="majorHAnsi" w:cs="Arial"/>
          <w:bCs/>
          <w:sz w:val="24"/>
          <w:szCs w:val="26"/>
        </w:rPr>
        <w:t xml:space="preserve">NC routes, and the local names (not SR numbers) of other </w:t>
      </w:r>
      <w:r w:rsidR="001B2A32">
        <w:rPr>
          <w:rFonts w:asciiTheme="majorHAnsi" w:eastAsia="Times New Roman" w:hAnsiTheme="majorHAnsi" w:cs="Arial"/>
          <w:bCs/>
          <w:sz w:val="24"/>
          <w:szCs w:val="26"/>
        </w:rPr>
        <w:t xml:space="preserve">state maintained secondary </w:t>
      </w:r>
      <w:r w:rsidRPr="00096C7F">
        <w:rPr>
          <w:rFonts w:asciiTheme="majorHAnsi" w:eastAsia="Times New Roman" w:hAnsiTheme="majorHAnsi" w:cs="Arial"/>
          <w:bCs/>
          <w:sz w:val="24"/>
          <w:szCs w:val="26"/>
        </w:rPr>
        <w:t>roads</w:t>
      </w:r>
      <w:r w:rsidR="001B2A32">
        <w:rPr>
          <w:rFonts w:asciiTheme="majorHAnsi" w:eastAsia="Times New Roman" w:hAnsiTheme="majorHAnsi" w:cs="Arial"/>
          <w:bCs/>
          <w:sz w:val="24"/>
          <w:szCs w:val="26"/>
        </w:rPr>
        <w:t xml:space="preserve"> and local roads</w:t>
      </w:r>
      <w:r w:rsidRPr="00096C7F">
        <w:rPr>
          <w:rFonts w:asciiTheme="majorHAnsi" w:eastAsia="Times New Roman" w:hAnsiTheme="majorHAnsi" w:cs="Arial"/>
          <w:bCs/>
          <w:sz w:val="24"/>
          <w:szCs w:val="26"/>
        </w:rPr>
        <w:t>.</w:t>
      </w:r>
    </w:p>
    <w:p w14:paraId="7D27B12D" w14:textId="76C504CE" w:rsidR="00F62429" w:rsidRPr="00096C7F" w:rsidRDefault="00F6242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Bicycle and pedestrian routes and trails.</w:t>
      </w:r>
    </w:p>
    <w:p w14:paraId="26C4D35A"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Points indicating the location of schools, hospitals, major traffic nodes (interchanges, dense commercial development centers).</w:t>
      </w:r>
    </w:p>
    <w:p w14:paraId="67ECE674" w14:textId="506FE089" w:rsid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Shaded parcels for any active farm operations (all shaded the same color). Individual labels are not necessary unless a particular operation is especially notable (e.g.</w:t>
      </w:r>
      <w:r w:rsidR="008625B4">
        <w:rPr>
          <w:rFonts w:asciiTheme="majorHAnsi" w:eastAsia="Times New Roman" w:hAnsiTheme="majorHAnsi" w:cs="Arial"/>
          <w:bCs/>
          <w:sz w:val="24"/>
          <w:szCs w:val="26"/>
        </w:rPr>
        <w:t>,</w:t>
      </w:r>
      <w:r w:rsidRPr="00096C7F">
        <w:rPr>
          <w:rFonts w:asciiTheme="majorHAnsi" w:eastAsia="Times New Roman" w:hAnsiTheme="majorHAnsi" w:cs="Arial"/>
          <w:bCs/>
          <w:sz w:val="24"/>
          <w:szCs w:val="26"/>
        </w:rPr>
        <w:t xml:space="preserve"> large commercial operation, named farm).</w:t>
      </w:r>
    </w:p>
    <w:p w14:paraId="4CE1C7EE" w14:textId="0CBFE21C" w:rsidR="00A75559" w:rsidRPr="00096C7F" w:rsidRDefault="00A7555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Shaded parcels for any VAD or EVADs.</w:t>
      </w:r>
    </w:p>
    <w:p w14:paraId="0651EA47"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Shaded parcels indicating the location of any other notable features/characteristics discussed in the report including a label. </w:t>
      </w:r>
    </w:p>
    <w:p w14:paraId="6FFBB8D2" w14:textId="2C838714" w:rsidR="00096C7F" w:rsidRPr="00096C7F" w:rsidRDefault="00A7555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Hydrologic features.</w:t>
      </w:r>
    </w:p>
    <w:p w14:paraId="26EE4CE6" w14:textId="38520E2F"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Potential 4(f) and 6(f) recreational resources (shaded or patterned polygon). </w:t>
      </w:r>
    </w:p>
    <w:p w14:paraId="1F08C9BB" w14:textId="6873C331"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Any other property managed for conservation, preservation or recreational purposes (shaded or patterned polygon)</w:t>
      </w:r>
      <w:r w:rsidR="00581A18">
        <w:rPr>
          <w:rFonts w:asciiTheme="majorHAnsi" w:eastAsia="Times New Roman" w:hAnsiTheme="majorHAnsi" w:cs="Arial"/>
          <w:bCs/>
          <w:sz w:val="24"/>
          <w:szCs w:val="26"/>
        </w:rPr>
        <w:t>.</w:t>
      </w:r>
    </w:p>
    <w:p w14:paraId="2F2FCAEC" w14:textId="3F1333C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State, county, municipal boundaries (outline states and counties, shade municipal polygons)</w:t>
      </w:r>
      <w:r w:rsidR="00581A18">
        <w:rPr>
          <w:rFonts w:asciiTheme="majorHAnsi" w:eastAsia="Times New Roman" w:hAnsiTheme="majorHAnsi" w:cs="Arial"/>
          <w:bCs/>
          <w:sz w:val="24"/>
          <w:szCs w:val="26"/>
        </w:rPr>
        <w:t>.</w:t>
      </w:r>
    </w:p>
    <w:p w14:paraId="57889E38" w14:textId="139C1D7C"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Be sure to include a scale</w:t>
      </w:r>
      <w:r w:rsidR="001B2A32">
        <w:rPr>
          <w:rFonts w:asciiTheme="majorHAnsi" w:eastAsia="Times New Roman" w:hAnsiTheme="majorHAnsi" w:cs="Arial"/>
          <w:bCs/>
          <w:sz w:val="24"/>
          <w:szCs w:val="26"/>
        </w:rPr>
        <w:t xml:space="preserve"> bar</w:t>
      </w:r>
      <w:r w:rsidRPr="00096C7F">
        <w:rPr>
          <w:rFonts w:asciiTheme="majorHAnsi" w:eastAsia="Times New Roman" w:hAnsiTheme="majorHAnsi" w:cs="Arial"/>
          <w:bCs/>
          <w:sz w:val="24"/>
          <w:szCs w:val="26"/>
        </w:rPr>
        <w:t xml:space="preserve"> and north arrow.</w:t>
      </w:r>
    </w:p>
    <w:p w14:paraId="2F2AA60F" w14:textId="77777777" w:rsidR="00096C7F" w:rsidRPr="00096C7F" w:rsidRDefault="00096C7F" w:rsidP="00096C7F">
      <w:pPr>
        <w:rPr>
          <w:rFonts w:asciiTheme="majorHAnsi" w:eastAsia="Times New Roman" w:hAnsiTheme="majorHAnsi" w:cs="Arial"/>
          <w:bCs/>
          <w:sz w:val="24"/>
          <w:szCs w:val="26"/>
        </w:rPr>
      </w:pPr>
    </w:p>
    <w:p w14:paraId="12314D84" w14:textId="77777777" w:rsidR="00096C7F" w:rsidRPr="00096C7F" w:rsidRDefault="00096C7F" w:rsidP="00096C7F">
      <w:pPr>
        <w:rPr>
          <w:rFonts w:asciiTheme="majorHAnsi" w:eastAsia="Times New Roman" w:hAnsiTheme="majorHAnsi" w:cs="Arial"/>
          <w:b/>
          <w:bCs/>
          <w:sz w:val="24"/>
          <w:szCs w:val="26"/>
          <w:u w:val="single"/>
        </w:rPr>
      </w:pPr>
      <w:r w:rsidRPr="00096C7F">
        <w:rPr>
          <w:rFonts w:asciiTheme="majorHAnsi" w:eastAsia="Times New Roman" w:hAnsiTheme="majorHAnsi" w:cs="Arial"/>
          <w:b/>
          <w:bCs/>
          <w:sz w:val="24"/>
          <w:szCs w:val="26"/>
          <w:u w:val="single"/>
        </w:rPr>
        <w:t>DSA Map</w:t>
      </w:r>
    </w:p>
    <w:p w14:paraId="0877800C" w14:textId="77777777" w:rsidR="00096C7F" w:rsidRPr="00096C7F" w:rsidRDefault="00096C7F" w:rsidP="00096C7F">
      <w:p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Layers that should be displayed (in the following order, top to bottom):</w:t>
      </w:r>
    </w:p>
    <w:p w14:paraId="6B77FD96"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TIP Points and Roads. Display and label with TIP number all TIP projects located in the map window.</w:t>
      </w:r>
    </w:p>
    <w:p w14:paraId="75484A4A"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DCIA Boundary in a solid, colored line (not black).</w:t>
      </w:r>
    </w:p>
    <w:p w14:paraId="7157012D"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DSA Boundary and Census Block Groups within the boundary. The Block Groups should be shaded different colors to easily differentiate them and labeled with “CT XXX, BG XX”.</w:t>
      </w:r>
    </w:p>
    <w:p w14:paraId="31D504C6" w14:textId="28C69232"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lastRenderedPageBreak/>
        <w:t xml:space="preserve">All Roads. Use Highway Shield symbols with embedded route numbers as the label for Interstate, </w:t>
      </w:r>
      <w:r w:rsidR="001B2A32">
        <w:rPr>
          <w:rFonts w:asciiTheme="majorHAnsi" w:eastAsia="Times New Roman" w:hAnsiTheme="majorHAnsi" w:cs="Arial"/>
          <w:bCs/>
          <w:sz w:val="24"/>
          <w:szCs w:val="26"/>
        </w:rPr>
        <w:t xml:space="preserve">US and </w:t>
      </w:r>
      <w:r w:rsidRPr="00096C7F">
        <w:rPr>
          <w:rFonts w:asciiTheme="majorHAnsi" w:eastAsia="Times New Roman" w:hAnsiTheme="majorHAnsi" w:cs="Arial"/>
          <w:bCs/>
          <w:sz w:val="24"/>
          <w:szCs w:val="26"/>
        </w:rPr>
        <w:t>NC routes, and the local names (not SR numbers) of other</w:t>
      </w:r>
      <w:r w:rsidR="001B2A32">
        <w:rPr>
          <w:rFonts w:asciiTheme="majorHAnsi" w:eastAsia="Times New Roman" w:hAnsiTheme="majorHAnsi" w:cs="Arial"/>
          <w:bCs/>
          <w:sz w:val="24"/>
          <w:szCs w:val="26"/>
        </w:rPr>
        <w:t xml:space="preserve"> secondary roads and local</w:t>
      </w:r>
      <w:r w:rsidRPr="00096C7F">
        <w:rPr>
          <w:rFonts w:asciiTheme="majorHAnsi" w:eastAsia="Times New Roman" w:hAnsiTheme="majorHAnsi" w:cs="Arial"/>
          <w:bCs/>
          <w:sz w:val="24"/>
          <w:szCs w:val="26"/>
        </w:rPr>
        <w:t xml:space="preserve"> roads.</w:t>
      </w:r>
    </w:p>
    <w:p w14:paraId="5424E949" w14:textId="47BC95AB" w:rsidR="00096C7F" w:rsidRPr="00096C7F" w:rsidRDefault="00F62429" w:rsidP="004626CF">
      <w:pPr>
        <w:numPr>
          <w:ilvl w:val="0"/>
          <w:numId w:val="3"/>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Hydrologic features.</w:t>
      </w:r>
    </w:p>
    <w:p w14:paraId="271668B1" w14:textId="5EB640C4"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State, county, municipal boundaries (outline states and counties, shade municipal polygons)</w:t>
      </w:r>
      <w:r w:rsidR="00581A18">
        <w:rPr>
          <w:rFonts w:asciiTheme="majorHAnsi" w:eastAsia="Times New Roman" w:hAnsiTheme="majorHAnsi" w:cs="Arial"/>
          <w:bCs/>
          <w:sz w:val="24"/>
          <w:szCs w:val="26"/>
        </w:rPr>
        <w:t>.</w:t>
      </w:r>
    </w:p>
    <w:p w14:paraId="21BB199B" w14:textId="03F4D174"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Be sure to include a scale</w:t>
      </w:r>
      <w:r w:rsidR="004C698D">
        <w:rPr>
          <w:rFonts w:asciiTheme="majorHAnsi" w:eastAsia="Times New Roman" w:hAnsiTheme="majorHAnsi" w:cs="Arial"/>
          <w:bCs/>
          <w:sz w:val="24"/>
          <w:szCs w:val="26"/>
        </w:rPr>
        <w:t xml:space="preserve"> bar</w:t>
      </w:r>
      <w:r w:rsidRPr="00096C7F">
        <w:rPr>
          <w:rFonts w:asciiTheme="majorHAnsi" w:eastAsia="Times New Roman" w:hAnsiTheme="majorHAnsi" w:cs="Arial"/>
          <w:bCs/>
          <w:sz w:val="24"/>
          <w:szCs w:val="26"/>
        </w:rPr>
        <w:t xml:space="preserve"> and north arrow.</w:t>
      </w:r>
    </w:p>
    <w:p w14:paraId="21D217D7" w14:textId="77777777" w:rsidR="00096C7F" w:rsidRDefault="00096C7F">
      <w:pPr>
        <w:rPr>
          <w:rFonts w:asciiTheme="majorHAnsi" w:eastAsia="Times New Roman" w:hAnsiTheme="majorHAnsi" w:cs="Arial"/>
          <w:bCs/>
          <w:sz w:val="24"/>
          <w:szCs w:val="26"/>
        </w:rPr>
      </w:pPr>
      <w:r>
        <w:rPr>
          <w:rFonts w:asciiTheme="majorHAnsi" w:eastAsia="Times New Roman" w:hAnsiTheme="majorHAnsi" w:cs="Arial"/>
          <w:bCs/>
          <w:sz w:val="24"/>
          <w:szCs w:val="26"/>
        </w:rPr>
        <w:br w:type="page"/>
      </w:r>
    </w:p>
    <w:p w14:paraId="13E9665B" w14:textId="77777777" w:rsidR="00E32E4E" w:rsidRDefault="00096C7F" w:rsidP="00A34008">
      <w:pPr>
        <w:pStyle w:val="Heading2"/>
        <w:numPr>
          <w:ilvl w:val="0"/>
          <w:numId w:val="0"/>
        </w:numPr>
        <w:spacing w:before="0" w:after="200"/>
        <w:ind w:left="720"/>
        <w:rPr>
          <w:rFonts w:cstheme="minorHAnsi"/>
          <w:sz w:val="36"/>
          <w:szCs w:val="36"/>
        </w:rPr>
      </w:pPr>
      <w:bookmarkStart w:id="27" w:name="_Toc23230968"/>
      <w:r w:rsidRPr="007C2F1C">
        <w:rPr>
          <w:rFonts w:eastAsiaTheme="minorHAnsi"/>
        </w:rPr>
        <w:lastRenderedPageBreak/>
        <w:t xml:space="preserve">APPENDIX B: </w:t>
      </w:r>
      <w:r w:rsidR="00E32E4E" w:rsidRPr="007C2F1C">
        <w:rPr>
          <w:rFonts w:eastAsiaTheme="minorHAnsi"/>
        </w:rPr>
        <w:t>Analysis Practices &amp; Standard Language Guidance</w:t>
      </w:r>
      <w:bookmarkEnd w:id="27"/>
    </w:p>
    <w:p w14:paraId="67E35A80" w14:textId="77777777" w:rsidR="00E32E4E" w:rsidRPr="00E32E4E" w:rsidRDefault="00E32E4E" w:rsidP="00472B2E">
      <w:pPr>
        <w:pStyle w:val="NoSpacing"/>
        <w:spacing w:after="200" w:line="276" w:lineRule="auto"/>
        <w:rPr>
          <w:rFonts w:asciiTheme="majorHAnsi" w:hAnsiTheme="majorHAnsi" w:cstheme="minorHAnsi"/>
          <w:b/>
          <w:sz w:val="28"/>
          <w:szCs w:val="32"/>
          <w:u w:val="single"/>
        </w:rPr>
      </w:pPr>
      <w:r w:rsidRPr="00E32E4E">
        <w:rPr>
          <w:rFonts w:asciiTheme="majorHAnsi" w:hAnsiTheme="majorHAnsi" w:cstheme="minorHAnsi"/>
          <w:b/>
          <w:sz w:val="28"/>
          <w:szCs w:val="32"/>
          <w:u w:val="single"/>
        </w:rPr>
        <w:t>Demographic Analysis Practices</w:t>
      </w:r>
    </w:p>
    <w:p w14:paraId="1813DA90" w14:textId="4E5AFDF0" w:rsidR="00E32E4E" w:rsidRPr="000023F7" w:rsidRDefault="00E32E4E" w:rsidP="00472B2E">
      <w:pPr>
        <w:pStyle w:val="NoSpacing"/>
        <w:numPr>
          <w:ilvl w:val="0"/>
          <w:numId w:val="13"/>
        </w:numPr>
        <w:spacing w:after="200" w:line="276" w:lineRule="auto"/>
        <w:rPr>
          <w:rFonts w:asciiTheme="majorHAnsi" w:hAnsiTheme="majorHAnsi" w:cstheme="minorHAnsi"/>
          <w:b/>
          <w:sz w:val="28"/>
          <w:szCs w:val="32"/>
        </w:rPr>
      </w:pPr>
      <w:r w:rsidRPr="00152470">
        <w:rPr>
          <w:rFonts w:asciiTheme="majorHAnsi" w:hAnsiTheme="majorHAnsi" w:cstheme="minorHAnsi"/>
          <w:b/>
          <w:sz w:val="28"/>
          <w:szCs w:val="32"/>
        </w:rPr>
        <w:t>Environmental Justice</w:t>
      </w:r>
      <w:r w:rsidR="00A17489">
        <w:rPr>
          <w:rFonts w:asciiTheme="majorHAnsi" w:hAnsiTheme="majorHAnsi" w:cstheme="minorHAnsi"/>
          <w:b/>
          <w:sz w:val="28"/>
          <w:szCs w:val="32"/>
        </w:rPr>
        <w:t xml:space="preserve"> and Title VI</w:t>
      </w:r>
    </w:p>
    <w:p w14:paraId="4CB475AB" w14:textId="01AEAD6C"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analyst will use the NCDOT Demographic Tool to initially review the most recent 5-year ACS data to determine whether the DSA contains any notable E</w:t>
      </w:r>
      <w:r w:rsidR="00A17489">
        <w:rPr>
          <w:rFonts w:asciiTheme="majorHAnsi" w:hAnsiTheme="majorHAnsi" w:cstheme="minorHAnsi"/>
        </w:rPr>
        <w:t xml:space="preserve">nvironmental </w:t>
      </w:r>
      <w:r w:rsidRPr="00152470">
        <w:rPr>
          <w:rFonts w:asciiTheme="majorHAnsi" w:hAnsiTheme="majorHAnsi" w:cstheme="minorHAnsi"/>
        </w:rPr>
        <w:t>J</w:t>
      </w:r>
      <w:r w:rsidR="00A17489">
        <w:rPr>
          <w:rFonts w:asciiTheme="majorHAnsi" w:hAnsiTheme="majorHAnsi" w:cstheme="minorHAnsi"/>
        </w:rPr>
        <w:t xml:space="preserve">ustice </w:t>
      </w:r>
      <w:r w:rsidR="0050023B">
        <w:rPr>
          <w:rFonts w:asciiTheme="majorHAnsi" w:hAnsiTheme="majorHAnsi" w:cstheme="minorHAnsi"/>
        </w:rPr>
        <w:t xml:space="preserve">(EJ) </w:t>
      </w:r>
      <w:r w:rsidRPr="00152470">
        <w:rPr>
          <w:rFonts w:asciiTheme="majorHAnsi" w:hAnsiTheme="majorHAnsi" w:cstheme="minorHAnsi"/>
        </w:rPr>
        <w:t>populations at the Block Group level.</w:t>
      </w:r>
    </w:p>
    <w:p w14:paraId="650F7AAC" w14:textId="5A2E520D" w:rsidR="00ED0F8C" w:rsidRDefault="00ED0F8C" w:rsidP="00472B2E">
      <w:pPr>
        <w:pStyle w:val="NoSpacing"/>
        <w:numPr>
          <w:ilvl w:val="0"/>
          <w:numId w:val="12"/>
        </w:numPr>
        <w:spacing w:after="200" w:line="276" w:lineRule="auto"/>
        <w:ind w:left="1440"/>
        <w:rPr>
          <w:rFonts w:asciiTheme="majorHAnsi" w:hAnsiTheme="majorHAnsi" w:cstheme="minorHAnsi"/>
        </w:rPr>
      </w:pPr>
      <w:r>
        <w:rPr>
          <w:rFonts w:asciiTheme="majorHAnsi" w:hAnsiTheme="majorHAnsi" w:cstheme="minorHAnsi"/>
        </w:rPr>
        <w:t xml:space="preserve">Minority populations include all races that are non-white and Hispanic populations that are also white. </w:t>
      </w:r>
      <w:r w:rsidR="00931B16">
        <w:rPr>
          <w:rFonts w:asciiTheme="majorHAnsi" w:hAnsiTheme="majorHAnsi" w:cstheme="minorHAnsi"/>
        </w:rPr>
        <w:t>Therefore, use the Minority table in the NCDOT Demographic Tool.</w:t>
      </w:r>
      <w:r w:rsidR="00B735B1">
        <w:rPr>
          <w:rFonts w:asciiTheme="majorHAnsi" w:hAnsiTheme="majorHAnsi" w:cstheme="minorHAnsi"/>
        </w:rPr>
        <w:t xml:space="preserve"> </w:t>
      </w:r>
      <w:r>
        <w:rPr>
          <w:rFonts w:asciiTheme="majorHAnsi" w:hAnsiTheme="majorHAnsi" w:cstheme="minorHAnsi"/>
        </w:rPr>
        <w:t>There are two thresholds that can result in an EJ determination for minority populations:</w:t>
      </w:r>
    </w:p>
    <w:p w14:paraId="4212F32B" w14:textId="6CA6F32E" w:rsidR="00E32E4E" w:rsidRPr="00152470" w:rsidRDefault="00ED0F8C"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w:t>
      </w:r>
      <w:r w:rsidR="00E32E4E" w:rsidRPr="00152470">
        <w:rPr>
          <w:rFonts w:asciiTheme="majorHAnsi" w:hAnsiTheme="majorHAnsi" w:cstheme="minorHAnsi"/>
        </w:rPr>
        <w:t xml:space="preserve">ny Block Group where 50% or more of the population is </w:t>
      </w:r>
      <w:r>
        <w:rPr>
          <w:rFonts w:asciiTheme="majorHAnsi" w:hAnsiTheme="majorHAnsi" w:cstheme="minorHAnsi"/>
        </w:rPr>
        <w:t>minority</w:t>
      </w:r>
      <w:r w:rsidR="00E32E4E" w:rsidRPr="00152470">
        <w:rPr>
          <w:rFonts w:asciiTheme="majorHAnsi" w:hAnsiTheme="majorHAnsi" w:cstheme="minorHAnsi"/>
        </w:rPr>
        <w:t>, or “majority minority</w:t>
      </w:r>
      <w:r w:rsidR="00581A18">
        <w:rPr>
          <w:rFonts w:asciiTheme="majorHAnsi" w:hAnsiTheme="majorHAnsi" w:cstheme="minorHAnsi"/>
        </w:rPr>
        <w:t>,</w:t>
      </w:r>
      <w:r w:rsidR="00E32E4E" w:rsidRPr="00152470">
        <w:rPr>
          <w:rFonts w:asciiTheme="majorHAnsi" w:hAnsiTheme="majorHAnsi" w:cstheme="minorHAnsi"/>
        </w:rPr>
        <w:t>” is considered to have a notable EJ presence.</w:t>
      </w:r>
    </w:p>
    <w:p w14:paraId="6C078E7D" w14:textId="415631FF" w:rsidR="00E32E4E" w:rsidRPr="00152470" w:rsidRDefault="00ED0F8C"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w:t>
      </w:r>
      <w:r w:rsidR="00E32E4E" w:rsidRPr="00152470">
        <w:rPr>
          <w:rFonts w:asciiTheme="majorHAnsi" w:hAnsiTheme="majorHAnsi" w:cstheme="minorHAnsi"/>
        </w:rPr>
        <w:t xml:space="preserve">ny Block Group with a </w:t>
      </w:r>
      <w:r>
        <w:rPr>
          <w:rFonts w:asciiTheme="majorHAnsi" w:hAnsiTheme="majorHAnsi" w:cstheme="minorHAnsi"/>
        </w:rPr>
        <w:t>minority</w:t>
      </w:r>
      <w:r w:rsidR="00E32E4E" w:rsidRPr="00152470">
        <w:rPr>
          <w:rFonts w:asciiTheme="majorHAnsi" w:hAnsiTheme="majorHAnsi" w:cstheme="minorHAnsi"/>
        </w:rPr>
        <w:t xml:space="preserve"> population at least ten percentage points higher than the county average would also have a notable EJ presence.</w:t>
      </w:r>
    </w:p>
    <w:p w14:paraId="2351D7F7" w14:textId="13E11EFB" w:rsidR="00090BA8" w:rsidRDefault="00090BA8" w:rsidP="00472B2E">
      <w:pPr>
        <w:pStyle w:val="NoSpacing"/>
        <w:numPr>
          <w:ilvl w:val="0"/>
          <w:numId w:val="12"/>
        </w:numPr>
        <w:spacing w:after="200" w:line="276" w:lineRule="auto"/>
        <w:ind w:left="1440"/>
        <w:rPr>
          <w:rFonts w:asciiTheme="majorHAnsi" w:hAnsiTheme="majorHAnsi" w:cstheme="minorHAnsi"/>
        </w:rPr>
      </w:pPr>
      <w:r>
        <w:rPr>
          <w:rFonts w:asciiTheme="majorHAnsi" w:hAnsiTheme="majorHAnsi" w:cstheme="minorHAnsi"/>
        </w:rPr>
        <w:t>An EJ l</w:t>
      </w:r>
      <w:r w:rsidR="005A7F0A">
        <w:rPr>
          <w:rFonts w:asciiTheme="majorHAnsi" w:hAnsiTheme="majorHAnsi" w:cstheme="minorHAnsi"/>
        </w:rPr>
        <w:t>ow-income population</w:t>
      </w:r>
      <w:r>
        <w:rPr>
          <w:rFonts w:asciiTheme="majorHAnsi" w:hAnsiTheme="majorHAnsi" w:cstheme="minorHAnsi"/>
        </w:rPr>
        <w:t xml:space="preserve"> i</w:t>
      </w:r>
      <w:r w:rsidR="005A7F0A">
        <w:rPr>
          <w:rFonts w:asciiTheme="majorHAnsi" w:hAnsiTheme="majorHAnsi" w:cstheme="minorHAnsi"/>
        </w:rPr>
        <w:t xml:space="preserve">s </w:t>
      </w:r>
      <w:r>
        <w:rPr>
          <w:rFonts w:asciiTheme="majorHAnsi" w:hAnsiTheme="majorHAnsi" w:cstheme="minorHAnsi"/>
        </w:rPr>
        <w:t>present if at least one of the following criteria is met:</w:t>
      </w:r>
    </w:p>
    <w:p w14:paraId="4688FB9F" w14:textId="29361864" w:rsidR="00090BA8" w:rsidRDefault="00090BA8"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 xml:space="preserve">Any Block Group where the percentage of the population in any of the poverty </w:t>
      </w:r>
      <w:r w:rsidRPr="00152470">
        <w:rPr>
          <w:rFonts w:asciiTheme="majorHAnsi" w:hAnsiTheme="majorHAnsi" w:cstheme="minorHAnsi"/>
        </w:rPr>
        <w:t>categories – Below Poverty Level, Very Poor or Near Poor</w:t>
      </w:r>
      <w:r>
        <w:rPr>
          <w:rFonts w:asciiTheme="majorHAnsi" w:hAnsiTheme="majorHAnsi" w:cstheme="minorHAnsi"/>
        </w:rPr>
        <w:t xml:space="preserve"> equals or exceeds 25% of the total population of that Block Group.</w:t>
      </w:r>
    </w:p>
    <w:p w14:paraId="78F23164" w14:textId="7B74C40C" w:rsidR="00E32E4E" w:rsidRPr="004711FB" w:rsidRDefault="00090BA8"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Any Block Group where the percentage of the population</w:t>
      </w:r>
      <w:r w:rsidRPr="00090BA8">
        <w:rPr>
          <w:rFonts w:asciiTheme="majorHAnsi" w:hAnsiTheme="majorHAnsi" w:cstheme="minorHAnsi"/>
        </w:rPr>
        <w:t xml:space="preserve"> </w:t>
      </w:r>
      <w:r>
        <w:rPr>
          <w:rFonts w:asciiTheme="majorHAnsi" w:hAnsiTheme="majorHAnsi" w:cstheme="minorHAnsi"/>
        </w:rPr>
        <w:t xml:space="preserve">in any of the poverty </w:t>
      </w:r>
      <w:r w:rsidRPr="00152470">
        <w:rPr>
          <w:rFonts w:asciiTheme="majorHAnsi" w:hAnsiTheme="majorHAnsi" w:cstheme="minorHAnsi"/>
        </w:rPr>
        <w:t>categories – Below Poverty Level, Very Poor or Near Poor</w:t>
      </w:r>
      <w:r>
        <w:rPr>
          <w:rFonts w:asciiTheme="majorHAnsi" w:hAnsiTheme="majorHAnsi" w:cstheme="minorHAnsi"/>
        </w:rPr>
        <w:t xml:space="preserve"> exceeds </w:t>
      </w:r>
      <w:r w:rsidR="00E32E4E" w:rsidRPr="00152470">
        <w:rPr>
          <w:rFonts w:asciiTheme="majorHAnsi" w:hAnsiTheme="majorHAnsi" w:cstheme="minorHAnsi"/>
        </w:rPr>
        <w:t>the county average by five percentage points or more.</w:t>
      </w:r>
    </w:p>
    <w:p w14:paraId="7E5DBD63" w14:textId="4F58753A"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 xml:space="preserve">As an example, if the county </w:t>
      </w:r>
      <w:r w:rsidR="0013053F">
        <w:rPr>
          <w:rFonts w:asciiTheme="majorHAnsi" w:hAnsiTheme="majorHAnsi" w:cstheme="minorHAnsi"/>
        </w:rPr>
        <w:t>minority</w:t>
      </w:r>
      <w:r w:rsidRPr="00152470">
        <w:rPr>
          <w:rFonts w:asciiTheme="majorHAnsi" w:hAnsiTheme="majorHAnsi" w:cstheme="minorHAnsi"/>
        </w:rPr>
        <w:t xml:space="preserve"> average is 10%, any Block Group with a </w:t>
      </w:r>
      <w:r w:rsidR="00ED0F8C">
        <w:rPr>
          <w:rFonts w:asciiTheme="majorHAnsi" w:hAnsiTheme="majorHAnsi" w:cstheme="minorHAnsi"/>
        </w:rPr>
        <w:t>minority</w:t>
      </w:r>
      <w:r w:rsidRPr="00152470">
        <w:rPr>
          <w:rFonts w:asciiTheme="majorHAnsi" w:hAnsiTheme="majorHAnsi" w:cstheme="minorHAnsi"/>
        </w:rPr>
        <w:t xml:space="preserve"> population of 20% or greater would have a notable EJ presence.</w:t>
      </w:r>
      <w:r w:rsidR="00B735B1">
        <w:rPr>
          <w:rFonts w:asciiTheme="majorHAnsi" w:hAnsiTheme="majorHAnsi" w:cstheme="minorHAnsi"/>
        </w:rPr>
        <w:t xml:space="preserve"> </w:t>
      </w:r>
      <w:r w:rsidRPr="00152470">
        <w:rPr>
          <w:rFonts w:asciiTheme="majorHAnsi" w:hAnsiTheme="majorHAnsi" w:cstheme="minorHAnsi"/>
        </w:rPr>
        <w:t xml:space="preserve">In cases where there is more than one county, </w:t>
      </w:r>
      <w:r w:rsidR="00581A18">
        <w:rPr>
          <w:rFonts w:asciiTheme="majorHAnsi" w:hAnsiTheme="majorHAnsi" w:cstheme="minorHAnsi"/>
        </w:rPr>
        <w:t xml:space="preserve">compare </w:t>
      </w:r>
      <w:r w:rsidRPr="00152470">
        <w:rPr>
          <w:rFonts w:asciiTheme="majorHAnsi" w:hAnsiTheme="majorHAnsi" w:cstheme="minorHAnsi"/>
        </w:rPr>
        <w:t>the Block Group data to its corresponding county.</w:t>
      </w:r>
    </w:p>
    <w:p w14:paraId="31C7F6F7" w14:textId="2A56A954" w:rsidR="00785FF9"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Census data is only a “first cut” view of project area demographics.</w:t>
      </w:r>
      <w:r w:rsidR="00B735B1">
        <w:rPr>
          <w:rFonts w:asciiTheme="majorHAnsi" w:hAnsiTheme="majorHAnsi" w:cstheme="minorHAnsi"/>
        </w:rPr>
        <w:t xml:space="preserve"> </w:t>
      </w:r>
      <w:r w:rsidRPr="00152470">
        <w:rPr>
          <w:rFonts w:asciiTheme="majorHAnsi" w:hAnsiTheme="majorHAnsi" w:cstheme="minorHAnsi"/>
        </w:rPr>
        <w:t xml:space="preserve">Local officials, </w:t>
      </w:r>
      <w:r w:rsidR="000B62F4">
        <w:rPr>
          <w:rFonts w:asciiTheme="majorHAnsi" w:hAnsiTheme="majorHAnsi" w:cstheme="minorHAnsi"/>
        </w:rPr>
        <w:t>field visit</w:t>
      </w:r>
      <w:r w:rsidRPr="00152470">
        <w:rPr>
          <w:rFonts w:asciiTheme="majorHAnsi" w:hAnsiTheme="majorHAnsi" w:cstheme="minorHAnsi"/>
        </w:rPr>
        <w:t>s, satellite imagery and other sources may reveal EJ</w:t>
      </w:r>
      <w:r w:rsidR="0089295F">
        <w:rPr>
          <w:rFonts w:asciiTheme="majorHAnsi" w:hAnsiTheme="majorHAnsi" w:cstheme="minorHAnsi"/>
        </w:rPr>
        <w:t xml:space="preserve"> population</w:t>
      </w:r>
      <w:r w:rsidRPr="00152470">
        <w:rPr>
          <w:rFonts w:asciiTheme="majorHAnsi" w:hAnsiTheme="majorHAnsi" w:cstheme="minorHAnsi"/>
        </w:rPr>
        <w:t>s that are too small to be noted at the Census geography level.</w:t>
      </w:r>
      <w:r w:rsidR="00B735B1">
        <w:rPr>
          <w:rFonts w:asciiTheme="majorHAnsi" w:hAnsiTheme="majorHAnsi" w:cstheme="minorHAnsi"/>
        </w:rPr>
        <w:t xml:space="preserve"> </w:t>
      </w:r>
      <w:r w:rsidRPr="00152470">
        <w:rPr>
          <w:rFonts w:asciiTheme="majorHAnsi" w:hAnsiTheme="majorHAnsi" w:cstheme="minorHAnsi"/>
        </w:rPr>
        <w:t>These sources may also indicate that EJ</w:t>
      </w:r>
      <w:r w:rsidR="0089295F">
        <w:rPr>
          <w:rFonts w:asciiTheme="majorHAnsi" w:hAnsiTheme="majorHAnsi" w:cstheme="minorHAnsi"/>
        </w:rPr>
        <w:t xml:space="preserve"> population</w:t>
      </w:r>
      <w:r w:rsidRPr="00152470">
        <w:rPr>
          <w:rFonts w:asciiTheme="majorHAnsi" w:hAnsiTheme="majorHAnsi" w:cstheme="minorHAnsi"/>
        </w:rPr>
        <w:t xml:space="preserve">s </w:t>
      </w:r>
      <w:r w:rsidR="00785FF9">
        <w:rPr>
          <w:rFonts w:asciiTheme="majorHAnsi" w:hAnsiTheme="majorHAnsi" w:cstheme="minorHAnsi"/>
        </w:rPr>
        <w:t xml:space="preserve">noted at the Census geography level </w:t>
      </w:r>
      <w:r w:rsidRPr="00152470">
        <w:rPr>
          <w:rFonts w:asciiTheme="majorHAnsi" w:hAnsiTheme="majorHAnsi" w:cstheme="minorHAnsi"/>
        </w:rPr>
        <w:t>are located at a distance from the project itself.</w:t>
      </w:r>
      <w:r w:rsidR="00B735B1">
        <w:rPr>
          <w:rFonts w:asciiTheme="majorHAnsi" w:hAnsiTheme="majorHAnsi" w:cstheme="minorHAnsi"/>
        </w:rPr>
        <w:t xml:space="preserve"> </w:t>
      </w:r>
      <w:r w:rsidR="000B62F4">
        <w:rPr>
          <w:rFonts w:asciiTheme="majorHAnsi" w:hAnsiTheme="majorHAnsi" w:cstheme="minorHAnsi"/>
        </w:rPr>
        <w:t>Field visit</w:t>
      </w:r>
      <w:r w:rsidR="00785FF9">
        <w:rPr>
          <w:rFonts w:asciiTheme="majorHAnsi" w:hAnsiTheme="majorHAnsi" w:cstheme="minorHAnsi"/>
        </w:rPr>
        <w:t xml:space="preserve"> observations and input from local officials can also suggest the presence of additional </w:t>
      </w:r>
      <w:r w:rsidR="00595C98">
        <w:rPr>
          <w:rFonts w:asciiTheme="majorHAnsi" w:hAnsiTheme="majorHAnsi" w:cstheme="minorHAnsi"/>
        </w:rPr>
        <w:t xml:space="preserve">non-EJ </w:t>
      </w:r>
      <w:r w:rsidR="00785FF9">
        <w:rPr>
          <w:rFonts w:asciiTheme="majorHAnsi" w:hAnsiTheme="majorHAnsi" w:cstheme="minorHAnsi"/>
        </w:rPr>
        <w:t>Title VI populations, which should be described in narrative form.</w:t>
      </w:r>
    </w:p>
    <w:p w14:paraId="08AB7E8B" w14:textId="058666C0" w:rsidR="0089295F" w:rsidRDefault="0089295F" w:rsidP="00472B2E">
      <w:pPr>
        <w:pStyle w:val="NoSpacing"/>
        <w:spacing w:after="200" w:line="276" w:lineRule="auto"/>
        <w:ind w:left="720"/>
        <w:rPr>
          <w:rFonts w:asciiTheme="majorHAnsi" w:hAnsiTheme="majorHAnsi" w:cstheme="minorHAnsi"/>
        </w:rPr>
      </w:pPr>
      <w:r>
        <w:rPr>
          <w:rFonts w:asciiTheme="majorHAnsi" w:hAnsiTheme="majorHAnsi" w:cstheme="minorHAnsi"/>
        </w:rPr>
        <w:t xml:space="preserve">The following field indicators may suggest the presence of </w:t>
      </w:r>
      <w:r w:rsidR="004C2600">
        <w:rPr>
          <w:rFonts w:asciiTheme="majorHAnsi" w:hAnsiTheme="majorHAnsi" w:cstheme="minorHAnsi"/>
        </w:rPr>
        <w:t xml:space="preserve">EJ </w:t>
      </w:r>
      <w:r>
        <w:rPr>
          <w:rFonts w:asciiTheme="majorHAnsi" w:hAnsiTheme="majorHAnsi" w:cstheme="minorHAnsi"/>
        </w:rPr>
        <w:t>or Title VI populations:</w:t>
      </w:r>
    </w:p>
    <w:p w14:paraId="5CBCFF23" w14:textId="276A7938"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lastRenderedPageBreak/>
        <w:t>Resources serving elderly residents, youth, persons with disabilities, and minorities</w:t>
      </w:r>
    </w:p>
    <w:p w14:paraId="5B60B0C6" w14:textId="25C64F63"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 xml:space="preserve">Places of worship </w:t>
      </w:r>
      <w:r w:rsidR="005B26DE">
        <w:rPr>
          <w:rFonts w:asciiTheme="majorHAnsi" w:hAnsiTheme="majorHAnsi" w:cstheme="minorHAnsi"/>
        </w:rPr>
        <w:t xml:space="preserve">or businesses </w:t>
      </w:r>
      <w:r>
        <w:rPr>
          <w:rFonts w:asciiTheme="majorHAnsi" w:hAnsiTheme="majorHAnsi" w:cstheme="minorHAnsi"/>
        </w:rPr>
        <w:t>serving minority and/or non-English speaking persons</w:t>
      </w:r>
    </w:p>
    <w:p w14:paraId="3AB9124A" w14:textId="67A76A80"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Social service organizations</w:t>
      </w:r>
    </w:p>
    <w:p w14:paraId="2C58D9C7" w14:textId="4DFC1F97"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Targeted community events</w:t>
      </w:r>
    </w:p>
    <w:p w14:paraId="1CADAE15" w14:textId="388B580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Public/subsidized housing</w:t>
      </w:r>
    </w:p>
    <w:p w14:paraId="5C54B407" w14:textId="604995EB"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Retirement communities</w:t>
      </w:r>
    </w:p>
    <w:p w14:paraId="54BC8BBC" w14:textId="389293DD"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Mobile homes</w:t>
      </w:r>
    </w:p>
    <w:p w14:paraId="0209446C" w14:textId="1B879EEF"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Vacant buildings</w:t>
      </w:r>
    </w:p>
    <w:p w14:paraId="6A3F5AB4" w14:textId="4EF597B2"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Distressed properties/dilapidated structures</w:t>
      </w:r>
    </w:p>
    <w:p w14:paraId="3CE8EDBF" w14:textId="4EF3606E"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Graffiti/vandalism</w:t>
      </w:r>
    </w:p>
    <w:p w14:paraId="3EC9634D" w14:textId="1CC36FFD"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Poor infrastructure conditions (streets, sidewalks)</w:t>
      </w:r>
    </w:p>
    <w:p w14:paraId="69C74588" w14:textId="31AA3B30"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High pedestrian volumes</w:t>
      </w:r>
    </w:p>
    <w:p w14:paraId="10AC00E0" w14:textId="1884322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Transit stops/service</w:t>
      </w:r>
    </w:p>
    <w:p w14:paraId="6AAD618C" w14:textId="4F3DB413"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Signage in other languages</w:t>
      </w:r>
    </w:p>
    <w:p w14:paraId="228479B4" w14:textId="2427B92C"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Minority and non-English newspapers</w:t>
      </w:r>
      <w:r w:rsidR="005B26DE">
        <w:rPr>
          <w:rFonts w:asciiTheme="majorHAnsi" w:hAnsiTheme="majorHAnsi" w:cstheme="minorHAnsi"/>
        </w:rPr>
        <w:t xml:space="preserve"> and </w:t>
      </w:r>
      <w:r w:rsidR="00BB3396">
        <w:rPr>
          <w:rFonts w:asciiTheme="majorHAnsi" w:hAnsiTheme="majorHAnsi" w:cstheme="minorHAnsi"/>
        </w:rPr>
        <w:t xml:space="preserve">other </w:t>
      </w:r>
      <w:r w:rsidR="005B26DE">
        <w:rPr>
          <w:rFonts w:asciiTheme="majorHAnsi" w:hAnsiTheme="majorHAnsi" w:cstheme="minorHAnsi"/>
        </w:rPr>
        <w:t>media</w:t>
      </w:r>
    </w:p>
    <w:p w14:paraId="6D378D1A" w14:textId="21654225" w:rsidR="00E32E4E"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Thus</w:t>
      </w:r>
      <w:r w:rsidR="00581A18">
        <w:rPr>
          <w:rFonts w:asciiTheme="majorHAnsi" w:hAnsiTheme="majorHAnsi" w:cstheme="minorHAnsi"/>
        </w:rPr>
        <w:t>,</w:t>
      </w:r>
      <w:r w:rsidRPr="00152470">
        <w:rPr>
          <w:rFonts w:asciiTheme="majorHAnsi" w:hAnsiTheme="majorHAnsi" w:cstheme="minorHAnsi"/>
        </w:rPr>
        <w:t xml:space="preserve"> the</w:t>
      </w:r>
      <w:r w:rsidR="004C2600">
        <w:rPr>
          <w:rFonts w:asciiTheme="majorHAnsi" w:hAnsiTheme="majorHAnsi" w:cstheme="minorHAnsi"/>
        </w:rPr>
        <w:t xml:space="preserve"> E</w:t>
      </w:r>
      <w:r w:rsidR="0089295F">
        <w:rPr>
          <w:rFonts w:asciiTheme="majorHAnsi" w:hAnsiTheme="majorHAnsi" w:cstheme="minorHAnsi"/>
        </w:rPr>
        <w:t>J and Title VI</w:t>
      </w:r>
      <w:r w:rsidRPr="00152470">
        <w:rPr>
          <w:rFonts w:asciiTheme="majorHAnsi" w:hAnsiTheme="majorHAnsi" w:cstheme="minorHAnsi"/>
        </w:rPr>
        <w:t xml:space="preserve"> analysis should record the findings of both the Census analysis and more local data.</w:t>
      </w:r>
      <w:r w:rsidR="00B735B1">
        <w:rPr>
          <w:rFonts w:asciiTheme="majorHAnsi" w:hAnsiTheme="majorHAnsi" w:cstheme="minorHAnsi"/>
        </w:rPr>
        <w:t xml:space="preserve"> </w:t>
      </w:r>
      <w:r w:rsidRPr="00152470">
        <w:rPr>
          <w:rFonts w:asciiTheme="majorHAnsi" w:hAnsiTheme="majorHAnsi" w:cstheme="minorHAnsi"/>
        </w:rPr>
        <w:t>This dual analysis is illustrated in the Standard Language Guidance.</w:t>
      </w:r>
    </w:p>
    <w:p w14:paraId="668AF43E" w14:textId="77777777" w:rsidR="00E32E4E" w:rsidRPr="000023F7" w:rsidRDefault="00E32E4E" w:rsidP="00472B2E">
      <w:pPr>
        <w:pStyle w:val="NoSpacing"/>
        <w:numPr>
          <w:ilvl w:val="0"/>
          <w:numId w:val="13"/>
        </w:numPr>
        <w:spacing w:after="200" w:line="276" w:lineRule="auto"/>
        <w:rPr>
          <w:rFonts w:asciiTheme="majorHAnsi" w:hAnsiTheme="majorHAnsi" w:cstheme="minorHAnsi"/>
          <w:b/>
          <w:sz w:val="28"/>
          <w:szCs w:val="32"/>
        </w:rPr>
      </w:pPr>
      <w:r w:rsidRPr="000023F7">
        <w:rPr>
          <w:rFonts w:asciiTheme="majorHAnsi" w:hAnsiTheme="majorHAnsi" w:cstheme="minorHAnsi"/>
          <w:b/>
          <w:sz w:val="28"/>
          <w:szCs w:val="32"/>
        </w:rPr>
        <w:t>Limited English Proficiency / Language Assistance</w:t>
      </w:r>
    </w:p>
    <w:p w14:paraId="7BC8DEEA" w14:textId="346E3978"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analyst will use the NCDOT Demographic Tool to initially review the most recent 5-year ACS data to determine whether the DSA as a whole meets the threshold for LEP.</w:t>
      </w:r>
      <w:r w:rsidR="00B735B1">
        <w:rPr>
          <w:rFonts w:asciiTheme="majorHAnsi" w:hAnsiTheme="majorHAnsi" w:cstheme="minorHAnsi"/>
        </w:rPr>
        <w:t xml:space="preserve"> </w:t>
      </w:r>
      <w:r w:rsidRPr="00152470">
        <w:rPr>
          <w:rFonts w:asciiTheme="majorHAnsi" w:hAnsiTheme="majorHAnsi" w:cstheme="minorHAnsi"/>
        </w:rPr>
        <w:t xml:space="preserve">The federal threshold for LEP is met when there is a language group </w:t>
      </w:r>
      <w:r w:rsidR="00581A18">
        <w:rPr>
          <w:rFonts w:asciiTheme="majorHAnsi" w:hAnsiTheme="majorHAnsi" w:cstheme="minorHAnsi"/>
        </w:rPr>
        <w:t>that</w:t>
      </w:r>
      <w:r w:rsidR="00581A18" w:rsidRPr="00152470">
        <w:rPr>
          <w:rFonts w:asciiTheme="majorHAnsi" w:hAnsiTheme="majorHAnsi" w:cstheme="minorHAnsi"/>
        </w:rPr>
        <w:t xml:space="preserve"> </w:t>
      </w:r>
      <w:r w:rsidRPr="00152470">
        <w:rPr>
          <w:rFonts w:asciiTheme="majorHAnsi" w:hAnsiTheme="majorHAnsi" w:cstheme="minorHAnsi"/>
        </w:rPr>
        <w:t xml:space="preserve">speaks English less than very well </w:t>
      </w:r>
      <w:r w:rsidR="00581A18">
        <w:rPr>
          <w:rFonts w:asciiTheme="majorHAnsi" w:hAnsiTheme="majorHAnsi" w:cstheme="minorHAnsi"/>
        </w:rPr>
        <w:t xml:space="preserve">and </w:t>
      </w:r>
      <w:r w:rsidRPr="00152470">
        <w:rPr>
          <w:rFonts w:asciiTheme="majorHAnsi" w:hAnsiTheme="majorHAnsi" w:cstheme="minorHAnsi"/>
        </w:rPr>
        <w:t>that either has 1,000 adults or makes up 5% of the aggregate DSA population</w:t>
      </w:r>
      <w:r w:rsidR="0028780D">
        <w:rPr>
          <w:rFonts w:asciiTheme="majorHAnsi" w:hAnsiTheme="majorHAnsi" w:cstheme="minorHAnsi"/>
        </w:rPr>
        <w:t xml:space="preserve"> (</w:t>
      </w:r>
      <w:r w:rsidR="00CA1960">
        <w:rPr>
          <w:rFonts w:asciiTheme="majorHAnsi" w:hAnsiTheme="majorHAnsi" w:cstheme="minorHAnsi"/>
        </w:rPr>
        <w:t>with</w:t>
      </w:r>
      <w:r w:rsidR="0028780D">
        <w:rPr>
          <w:rFonts w:asciiTheme="majorHAnsi" w:hAnsiTheme="majorHAnsi" w:cstheme="minorHAnsi"/>
        </w:rPr>
        <w:t xml:space="preserve"> at least 50 adults)</w:t>
      </w:r>
      <w:r w:rsidRPr="00152470">
        <w:rPr>
          <w:rFonts w:asciiTheme="majorHAnsi" w:hAnsiTheme="majorHAnsi" w:cstheme="minorHAnsi"/>
        </w:rPr>
        <w:t>.</w:t>
      </w:r>
      <w:r w:rsidR="00B735B1">
        <w:rPr>
          <w:rFonts w:asciiTheme="majorHAnsi" w:hAnsiTheme="majorHAnsi" w:cstheme="minorHAnsi"/>
        </w:rPr>
        <w:t xml:space="preserve"> </w:t>
      </w:r>
      <w:r w:rsidRPr="00152470">
        <w:rPr>
          <w:rFonts w:asciiTheme="majorHAnsi" w:hAnsiTheme="majorHAnsi" w:cstheme="minorHAnsi"/>
        </w:rPr>
        <w:t>Meeting or exceeding the LEP threshold requires the written translation of vital documents for public outreach.</w:t>
      </w:r>
    </w:p>
    <w:p w14:paraId="641CA287" w14:textId="6D00DC33" w:rsidR="00E32E4E"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If the LEP threshold is not met</w:t>
      </w:r>
      <w:r w:rsidR="004018B3">
        <w:rPr>
          <w:rFonts w:asciiTheme="majorHAnsi" w:hAnsiTheme="majorHAnsi" w:cstheme="minorHAnsi"/>
        </w:rPr>
        <w:t xml:space="preserve"> for a language group</w:t>
      </w:r>
      <w:r w:rsidRPr="00152470">
        <w:rPr>
          <w:rFonts w:asciiTheme="majorHAnsi" w:hAnsiTheme="majorHAnsi" w:cstheme="minorHAnsi"/>
        </w:rPr>
        <w:t>, the analyst will review the ACS data to determine whether any Block Groups within the DSA meet the threshold for LA</w:t>
      </w:r>
      <w:r w:rsidR="004018B3">
        <w:rPr>
          <w:rFonts w:asciiTheme="majorHAnsi" w:hAnsiTheme="majorHAnsi" w:cstheme="minorHAnsi"/>
        </w:rPr>
        <w:t xml:space="preserve"> for that language group</w:t>
      </w:r>
      <w:r w:rsidRPr="00152470">
        <w:rPr>
          <w:rFonts w:asciiTheme="majorHAnsi" w:hAnsiTheme="majorHAnsi" w:cstheme="minorHAnsi"/>
        </w:rPr>
        <w:t>.</w:t>
      </w:r>
      <w:r w:rsidR="00B735B1">
        <w:rPr>
          <w:rFonts w:asciiTheme="majorHAnsi" w:hAnsiTheme="majorHAnsi" w:cstheme="minorHAnsi"/>
        </w:rPr>
        <w:t xml:space="preserve"> </w:t>
      </w:r>
      <w:r w:rsidRPr="00152470">
        <w:rPr>
          <w:rFonts w:asciiTheme="majorHAnsi" w:hAnsiTheme="majorHAnsi" w:cstheme="minorHAnsi"/>
        </w:rPr>
        <w:t xml:space="preserve">NCDOT’s threshold is more than 50 adults of a Block Group’s population </w:t>
      </w:r>
      <w:r w:rsidRPr="00152470">
        <w:rPr>
          <w:rFonts w:asciiTheme="majorHAnsi" w:hAnsiTheme="majorHAnsi" w:cstheme="minorHAnsi"/>
        </w:rPr>
        <w:lastRenderedPageBreak/>
        <w:t>within a language group who speak English less than very well.</w:t>
      </w:r>
      <w:r w:rsidR="00B735B1">
        <w:rPr>
          <w:rFonts w:asciiTheme="majorHAnsi" w:hAnsiTheme="majorHAnsi" w:cstheme="minorHAnsi"/>
        </w:rPr>
        <w:t xml:space="preserve"> </w:t>
      </w:r>
      <w:r w:rsidRPr="00152470">
        <w:rPr>
          <w:rFonts w:asciiTheme="majorHAnsi" w:hAnsiTheme="majorHAnsi" w:cstheme="minorHAnsi"/>
        </w:rPr>
        <w:t xml:space="preserve">Meeting or exceeding this threshold indicates the possible need for oral interpreters at meetings, </w:t>
      </w:r>
      <w:r w:rsidR="00F60C24">
        <w:rPr>
          <w:rFonts w:asciiTheme="majorHAnsi" w:hAnsiTheme="majorHAnsi" w:cstheme="minorHAnsi"/>
        </w:rPr>
        <w:t>targeted</w:t>
      </w:r>
      <w:r w:rsidR="00F60C24" w:rsidRPr="00152470">
        <w:rPr>
          <w:rFonts w:asciiTheme="majorHAnsi" w:hAnsiTheme="majorHAnsi" w:cstheme="minorHAnsi"/>
        </w:rPr>
        <w:t xml:space="preserve"> </w:t>
      </w:r>
      <w:r w:rsidRPr="00152470">
        <w:rPr>
          <w:rFonts w:asciiTheme="majorHAnsi" w:hAnsiTheme="majorHAnsi" w:cstheme="minorHAnsi"/>
        </w:rPr>
        <w:t>media advertising and other actions to be taken by Public Involvement.</w:t>
      </w:r>
      <w:r w:rsidR="00B735B1">
        <w:rPr>
          <w:rFonts w:asciiTheme="majorHAnsi" w:hAnsiTheme="majorHAnsi" w:cstheme="minorHAnsi"/>
        </w:rPr>
        <w:t xml:space="preserve"> </w:t>
      </w:r>
      <w:r w:rsidRPr="00152470">
        <w:rPr>
          <w:rFonts w:asciiTheme="majorHAnsi" w:hAnsiTheme="majorHAnsi" w:cstheme="minorHAnsi"/>
        </w:rPr>
        <w:t>It does not require the written translation of vital documents for public outreach.</w:t>
      </w:r>
    </w:p>
    <w:p w14:paraId="159555BD" w14:textId="5E5E2493" w:rsidR="000A4E41" w:rsidRDefault="000A4E41" w:rsidP="00472B2E">
      <w:pPr>
        <w:pStyle w:val="NoSpacing"/>
        <w:spacing w:after="200" w:line="276" w:lineRule="auto"/>
        <w:ind w:left="720"/>
        <w:rPr>
          <w:rFonts w:asciiTheme="majorHAnsi" w:hAnsiTheme="majorHAnsi" w:cstheme="minorHAnsi"/>
        </w:rPr>
      </w:pPr>
      <w:r>
        <w:rPr>
          <w:rFonts w:asciiTheme="majorHAnsi" w:hAnsiTheme="majorHAnsi" w:cstheme="minorHAnsi"/>
        </w:rPr>
        <w:t xml:space="preserve">In addition to the Census data, </w:t>
      </w:r>
      <w:r w:rsidR="00EB23B4">
        <w:rPr>
          <w:rFonts w:asciiTheme="majorHAnsi" w:hAnsiTheme="majorHAnsi" w:cstheme="minorHAnsi"/>
        </w:rPr>
        <w:t>conduct a field review, which may confirm the Census data findings or may identify any LA populations not identified through the data screening.</w:t>
      </w:r>
      <w:r w:rsidR="00B735B1">
        <w:rPr>
          <w:rFonts w:asciiTheme="majorHAnsi" w:hAnsiTheme="majorHAnsi" w:cstheme="minorHAnsi"/>
        </w:rPr>
        <w:t xml:space="preserve"> </w:t>
      </w:r>
      <w:r w:rsidR="00EB23B4">
        <w:rPr>
          <w:rFonts w:asciiTheme="majorHAnsi" w:hAnsiTheme="majorHAnsi" w:cstheme="minorHAnsi"/>
        </w:rPr>
        <w:t>Relevant field indicators may include:</w:t>
      </w:r>
    </w:p>
    <w:p w14:paraId="16CFB6DF" w14:textId="049763A7"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Places of worship, social service organizations and businesses serving non-English speaking persons</w:t>
      </w:r>
    </w:p>
    <w:p w14:paraId="53C696E3" w14:textId="4AF82567"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Targeted community events</w:t>
      </w:r>
    </w:p>
    <w:p w14:paraId="3ED6A156" w14:textId="505C7E8A"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Signage in other languages</w:t>
      </w:r>
    </w:p>
    <w:p w14:paraId="3BFBFFE1" w14:textId="32738B79"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Non-English language newspapers</w:t>
      </w:r>
    </w:p>
    <w:p w14:paraId="227660FD" w14:textId="7E98633F" w:rsidR="00EB23B4" w:rsidRPr="00EB23B4" w:rsidRDefault="00EB23B4" w:rsidP="00472B2E">
      <w:pPr>
        <w:pStyle w:val="NoSpacing"/>
        <w:spacing w:after="200" w:line="276" w:lineRule="auto"/>
        <w:ind w:left="720"/>
        <w:rPr>
          <w:rFonts w:asciiTheme="majorHAnsi" w:hAnsiTheme="majorHAnsi" w:cstheme="minorHAnsi"/>
        </w:rPr>
      </w:pPr>
      <w:r>
        <w:rPr>
          <w:rFonts w:asciiTheme="majorHAnsi" w:hAnsiTheme="majorHAnsi" w:cstheme="minorHAnsi"/>
        </w:rPr>
        <w:t>If the field visit indicates there may be non-English speaking populations that were not identified by the Census data, conduct interviews with Language Assistance Resource Contacts (LARCs) to understand how large the population is, if it is located near the project, and what the language assistance needs might be.</w:t>
      </w:r>
      <w:r w:rsidR="00B735B1">
        <w:rPr>
          <w:rFonts w:asciiTheme="majorHAnsi" w:hAnsiTheme="majorHAnsi" w:cstheme="minorHAnsi"/>
        </w:rPr>
        <w:t xml:space="preserve"> </w:t>
      </w:r>
      <w:r>
        <w:rPr>
          <w:rFonts w:asciiTheme="majorHAnsi" w:hAnsiTheme="majorHAnsi" w:cstheme="minorHAnsi"/>
        </w:rPr>
        <w:t>These contacts may include community organization leaders and community liaisons (such as social service coordinators or family outreach coordinators at local schools).</w:t>
      </w:r>
      <w:r w:rsidR="00B735B1">
        <w:rPr>
          <w:rFonts w:asciiTheme="majorHAnsi" w:hAnsiTheme="majorHAnsi" w:cstheme="minorHAnsi"/>
        </w:rPr>
        <w:t xml:space="preserve"> </w:t>
      </w:r>
      <w:r>
        <w:rPr>
          <w:rFonts w:asciiTheme="majorHAnsi" w:hAnsiTheme="majorHAnsi" w:cstheme="minorHAnsi"/>
        </w:rPr>
        <w:t>Use the LARC Community Leader Input Form, provided by Community Studies, to conduct these interviews.</w:t>
      </w:r>
    </w:p>
    <w:p w14:paraId="3994080F" w14:textId="08037EE8"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most commonly encountered LEP or LA language group is Spanish.</w:t>
      </w:r>
      <w:r w:rsidR="00B735B1">
        <w:rPr>
          <w:rFonts w:asciiTheme="majorHAnsi" w:hAnsiTheme="majorHAnsi" w:cstheme="minorHAnsi"/>
        </w:rPr>
        <w:t xml:space="preserve"> </w:t>
      </w:r>
      <w:r w:rsidRPr="00152470">
        <w:rPr>
          <w:rFonts w:asciiTheme="majorHAnsi" w:hAnsiTheme="majorHAnsi" w:cstheme="minorHAnsi"/>
        </w:rPr>
        <w:t>When this group is found</w:t>
      </w:r>
      <w:r w:rsidR="00F60C24">
        <w:rPr>
          <w:rFonts w:asciiTheme="majorHAnsi" w:hAnsiTheme="majorHAnsi" w:cstheme="minorHAnsi"/>
        </w:rPr>
        <w:t>,</w:t>
      </w:r>
      <w:r w:rsidRPr="00152470">
        <w:rPr>
          <w:rFonts w:asciiTheme="majorHAnsi" w:hAnsiTheme="majorHAnsi" w:cstheme="minorHAnsi"/>
        </w:rPr>
        <w:t xml:space="preserve"> no additional </w:t>
      </w:r>
      <w:r w:rsidR="00EE6DD8">
        <w:rPr>
          <w:rFonts w:asciiTheme="majorHAnsi" w:hAnsiTheme="majorHAnsi" w:cstheme="minorHAnsi"/>
        </w:rPr>
        <w:t xml:space="preserve">documentation </w:t>
      </w:r>
      <w:r w:rsidRPr="00152470">
        <w:rPr>
          <w:rFonts w:asciiTheme="majorHAnsi" w:hAnsiTheme="majorHAnsi" w:cstheme="minorHAnsi"/>
        </w:rPr>
        <w:t>effort is needed.</w:t>
      </w:r>
      <w:r w:rsidR="00B735B1">
        <w:rPr>
          <w:rFonts w:asciiTheme="majorHAnsi" w:hAnsiTheme="majorHAnsi" w:cstheme="minorHAnsi"/>
        </w:rPr>
        <w:t xml:space="preserve"> </w:t>
      </w:r>
      <w:r w:rsidRPr="00152470">
        <w:rPr>
          <w:rFonts w:asciiTheme="majorHAnsi" w:hAnsiTheme="majorHAnsi" w:cstheme="minorHAnsi"/>
        </w:rPr>
        <w:t>When other language groups are found, the actual language spoken must be determined.</w:t>
      </w:r>
      <w:r w:rsidR="00B735B1">
        <w:rPr>
          <w:rFonts w:asciiTheme="majorHAnsi" w:hAnsiTheme="majorHAnsi" w:cstheme="minorHAnsi"/>
        </w:rPr>
        <w:t xml:space="preserve"> </w:t>
      </w:r>
      <w:r w:rsidRPr="00152470">
        <w:rPr>
          <w:rFonts w:asciiTheme="majorHAnsi" w:hAnsiTheme="majorHAnsi" w:cstheme="minorHAnsi"/>
        </w:rPr>
        <w:t>At the LEP level, a consultant pre-qualified for LEP should be retained to research, according to Public Involvement standard practices, which specific languages are to be translated.</w:t>
      </w:r>
      <w:r w:rsidR="00B735B1">
        <w:rPr>
          <w:rFonts w:asciiTheme="majorHAnsi" w:hAnsiTheme="majorHAnsi" w:cstheme="minorHAnsi"/>
        </w:rPr>
        <w:t xml:space="preserve"> </w:t>
      </w:r>
      <w:r w:rsidRPr="00152470">
        <w:rPr>
          <w:rFonts w:asciiTheme="majorHAnsi" w:hAnsiTheme="majorHAnsi" w:cstheme="minorHAnsi"/>
        </w:rPr>
        <w:t>At the LA level, a consultant may be retained or PI and CS staff consulted about how to determine which languages may qualify for assistance.</w:t>
      </w:r>
    </w:p>
    <w:p w14:paraId="3A76FDD0" w14:textId="77777777" w:rsidR="00472B2E" w:rsidRDefault="00472B2E">
      <w:pPr>
        <w:rPr>
          <w:rFonts w:asciiTheme="majorHAnsi" w:hAnsiTheme="majorHAnsi" w:cstheme="minorHAnsi"/>
          <w:b/>
          <w:sz w:val="28"/>
          <w:szCs w:val="32"/>
          <w:u w:val="single"/>
        </w:rPr>
      </w:pPr>
      <w:r>
        <w:rPr>
          <w:rFonts w:asciiTheme="majorHAnsi" w:hAnsiTheme="majorHAnsi" w:cstheme="minorHAnsi"/>
          <w:b/>
          <w:sz w:val="28"/>
          <w:szCs w:val="32"/>
          <w:u w:val="single"/>
        </w:rPr>
        <w:br w:type="page"/>
      </w:r>
    </w:p>
    <w:p w14:paraId="2360F196" w14:textId="7C6143E7" w:rsidR="00E32E4E" w:rsidRPr="00E32E4E" w:rsidRDefault="00E32E4E" w:rsidP="00472B2E">
      <w:pPr>
        <w:rPr>
          <w:rFonts w:asciiTheme="majorHAnsi" w:hAnsiTheme="majorHAnsi" w:cstheme="minorHAnsi"/>
          <w:b/>
          <w:sz w:val="28"/>
          <w:szCs w:val="32"/>
          <w:u w:val="single"/>
        </w:rPr>
      </w:pPr>
      <w:r w:rsidRPr="00A17489">
        <w:rPr>
          <w:rFonts w:asciiTheme="majorHAnsi" w:hAnsiTheme="majorHAnsi" w:cstheme="minorHAnsi"/>
          <w:b/>
          <w:sz w:val="28"/>
          <w:szCs w:val="32"/>
          <w:u w:val="single"/>
        </w:rPr>
        <w:lastRenderedPageBreak/>
        <w:t>Standard Language Guidance</w:t>
      </w:r>
    </w:p>
    <w:p w14:paraId="5920BA38" w14:textId="153490F2" w:rsidR="00E32E4E" w:rsidRPr="000023F7" w:rsidRDefault="00E32E4E" w:rsidP="00472B2E">
      <w:pPr>
        <w:pStyle w:val="ListParagraph"/>
        <w:numPr>
          <w:ilvl w:val="0"/>
          <w:numId w:val="11"/>
        </w:numPr>
        <w:contextualSpacing w:val="0"/>
        <w:rPr>
          <w:rFonts w:asciiTheme="majorHAnsi" w:hAnsiTheme="majorHAnsi" w:cstheme="minorHAnsi"/>
          <w:sz w:val="28"/>
          <w:szCs w:val="32"/>
        </w:rPr>
      </w:pPr>
      <w:r w:rsidRPr="000023F7">
        <w:rPr>
          <w:rFonts w:asciiTheme="majorHAnsi" w:hAnsiTheme="majorHAnsi" w:cstheme="minorHAnsi"/>
          <w:b/>
          <w:sz w:val="28"/>
          <w:szCs w:val="32"/>
        </w:rPr>
        <w:t>Environmental Justice</w:t>
      </w:r>
      <w:r w:rsidR="0036282B">
        <w:rPr>
          <w:rFonts w:asciiTheme="majorHAnsi" w:hAnsiTheme="majorHAnsi" w:cstheme="minorHAnsi"/>
          <w:b/>
          <w:sz w:val="28"/>
          <w:szCs w:val="32"/>
        </w:rPr>
        <w:t xml:space="preserve"> and Title VI</w:t>
      </w:r>
    </w:p>
    <w:p w14:paraId="779291F8" w14:textId="77777777" w:rsidR="00472B2E" w:rsidRPr="00472B2E" w:rsidRDefault="00F95B59" w:rsidP="00472B2E">
      <w:pPr>
        <w:pStyle w:val="ListParagraph"/>
        <w:numPr>
          <w:ilvl w:val="1"/>
          <w:numId w:val="11"/>
        </w:numPr>
        <w:ind w:left="1080"/>
        <w:contextualSpacing w:val="0"/>
        <w:rPr>
          <w:rFonts w:asciiTheme="majorHAnsi" w:hAnsiTheme="majorHAnsi" w:cstheme="minorHAnsi"/>
          <w:b/>
          <w:sz w:val="24"/>
          <w:szCs w:val="24"/>
        </w:rPr>
      </w:pPr>
      <w:r w:rsidRPr="00797E8C">
        <w:rPr>
          <w:rFonts w:asciiTheme="majorHAnsi" w:hAnsiTheme="majorHAnsi" w:cstheme="minorHAnsi"/>
          <w:b/>
          <w:sz w:val="26"/>
          <w:szCs w:val="26"/>
        </w:rPr>
        <w:t>Regulatory Applications Inventory &amp; Screening</w:t>
      </w:r>
    </w:p>
    <w:p w14:paraId="2BB6C90B" w14:textId="19EE5CD6" w:rsidR="00D73895" w:rsidRPr="00F62429" w:rsidRDefault="00D73895" w:rsidP="00472B2E">
      <w:pPr>
        <w:pStyle w:val="ListParagraph"/>
        <w:ind w:left="1080"/>
        <w:contextualSpacing w:val="0"/>
        <w:rPr>
          <w:rFonts w:asciiTheme="majorHAnsi" w:hAnsiTheme="majorHAnsi" w:cstheme="minorHAnsi"/>
          <w:b/>
          <w:sz w:val="24"/>
          <w:szCs w:val="24"/>
        </w:rPr>
      </w:pPr>
      <w:r w:rsidRPr="00F62429">
        <w:rPr>
          <w:rFonts w:asciiTheme="majorHAnsi" w:hAnsiTheme="majorHAnsi" w:cstheme="minorHAnsi"/>
          <w:sz w:val="24"/>
          <w:szCs w:val="24"/>
        </w:rPr>
        <w:t>Check appropriate box and provide a narrative description of the demographic data, observations, and local input used to determine presence.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For Options 3 and 4, while demographic details are documented in Appendix A, E</w:t>
      </w:r>
      <w:r w:rsidR="0050023B">
        <w:rPr>
          <w:rFonts w:asciiTheme="majorHAnsi" w:hAnsiTheme="majorHAnsi" w:cstheme="minorHAnsi"/>
          <w:sz w:val="24"/>
          <w:szCs w:val="24"/>
        </w:rPr>
        <w:t xml:space="preserve">xecutive </w:t>
      </w:r>
      <w:r w:rsidRPr="00F62429">
        <w:rPr>
          <w:rFonts w:asciiTheme="majorHAnsi" w:hAnsiTheme="majorHAnsi" w:cstheme="minorHAnsi"/>
          <w:sz w:val="24"/>
          <w:szCs w:val="24"/>
        </w:rPr>
        <w:t>S</w:t>
      </w:r>
      <w:r w:rsidR="0050023B">
        <w:rPr>
          <w:rFonts w:asciiTheme="majorHAnsi" w:hAnsiTheme="majorHAnsi" w:cstheme="minorHAnsi"/>
          <w:sz w:val="24"/>
          <w:szCs w:val="24"/>
        </w:rPr>
        <w:t>ummary</w:t>
      </w:r>
      <w:r w:rsidRPr="00F62429">
        <w:rPr>
          <w:rFonts w:asciiTheme="majorHAnsi" w:hAnsiTheme="majorHAnsi" w:cstheme="minorHAnsi"/>
          <w:sz w:val="24"/>
          <w:szCs w:val="24"/>
        </w:rPr>
        <w:t xml:space="preserve"> language may be expanded as deemed necessary to identify specific areas and locations of concern, both for impact assessment and so that outreach to EJ populations may be more focused.</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Minority and low-income populations may be discussed separately for clarity, especially when these populations do not share geographies. </w:t>
      </w:r>
    </w:p>
    <w:p w14:paraId="02D84EB1" w14:textId="06F44EB7" w:rsidR="00E32E4E"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Not present according to Census data and observation/local input</w:t>
      </w:r>
      <w:r w:rsidR="00E32E4E" w:rsidRPr="00F62429">
        <w:rPr>
          <w:rFonts w:asciiTheme="majorHAnsi" w:hAnsiTheme="majorHAnsi" w:cstheme="minorHAnsi"/>
          <w:b/>
          <w:i/>
          <w:sz w:val="24"/>
          <w:szCs w:val="24"/>
        </w:rPr>
        <w:t xml:space="preserve"> </w:t>
      </w:r>
    </w:p>
    <w:p w14:paraId="7C357C4A" w14:textId="14D832D8" w:rsidR="00367728" w:rsidRDefault="00DD6E55" w:rsidP="00472B2E">
      <w:pPr>
        <w:ind w:left="1627"/>
        <w:rPr>
          <w:rFonts w:asciiTheme="majorHAnsi" w:hAnsiTheme="majorHAnsi" w:cstheme="minorHAnsi"/>
          <w:i/>
          <w:sz w:val="24"/>
          <w:szCs w:val="24"/>
        </w:rPr>
      </w:pPr>
      <w:r w:rsidRPr="00207913">
        <w:rPr>
          <w:rFonts w:asciiTheme="majorHAnsi" w:hAnsiTheme="majorHAnsi" w:cstheme="minorHAnsi"/>
          <w:i/>
          <w:sz w:val="24"/>
          <w:szCs w:val="24"/>
        </w:rPr>
        <w:t>L</w:t>
      </w:r>
      <w:r w:rsidR="00FB673A" w:rsidRPr="00207913">
        <w:rPr>
          <w:rFonts w:asciiTheme="majorHAnsi" w:hAnsiTheme="majorHAnsi" w:cstheme="minorHAnsi"/>
          <w:i/>
          <w:sz w:val="24"/>
          <w:szCs w:val="24"/>
        </w:rPr>
        <w:t>eave the narrative blank</w:t>
      </w:r>
      <w:r w:rsidR="00FB673A" w:rsidRPr="00F62429">
        <w:rPr>
          <w:rFonts w:asciiTheme="majorHAnsi" w:hAnsiTheme="majorHAnsi" w:cstheme="minorHAnsi"/>
          <w:i/>
          <w:sz w:val="24"/>
          <w:szCs w:val="24"/>
        </w:rPr>
        <w:t xml:space="preserve">; </w:t>
      </w:r>
      <w:r w:rsidRPr="00F62429">
        <w:rPr>
          <w:rFonts w:asciiTheme="majorHAnsi" w:hAnsiTheme="majorHAnsi" w:cstheme="minorHAnsi"/>
          <w:i/>
          <w:sz w:val="24"/>
          <w:szCs w:val="24"/>
        </w:rPr>
        <w:t>include standard language in ES</w:t>
      </w:r>
    </w:p>
    <w:p w14:paraId="3F4F806B" w14:textId="2AEE1407" w:rsidR="00E32E4E" w:rsidRPr="00F62429" w:rsidRDefault="00E32E4E" w:rsidP="00472B2E">
      <w:pPr>
        <w:ind w:left="1627"/>
        <w:rPr>
          <w:rFonts w:asciiTheme="majorHAnsi" w:hAnsiTheme="majorHAnsi" w:cstheme="minorHAnsi"/>
          <w:sz w:val="24"/>
          <w:szCs w:val="24"/>
        </w:rPr>
      </w:pPr>
      <w:r w:rsidRPr="00F62429">
        <w:rPr>
          <w:rFonts w:asciiTheme="majorHAnsi" w:hAnsiTheme="majorHAnsi" w:cstheme="minorHAnsi"/>
          <w:sz w:val="24"/>
          <w:szCs w:val="24"/>
        </w:rPr>
        <w:t>Census data does not indicate a notable presence of populations meeting the criteria for Environmental Justice 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nor were minority</w:t>
      </w:r>
      <w:r w:rsidR="00F62429">
        <w:rPr>
          <w:rFonts w:asciiTheme="majorHAnsi" w:hAnsiTheme="majorHAnsi" w:cstheme="minorHAnsi"/>
          <w:sz w:val="24"/>
          <w:szCs w:val="24"/>
        </w:rPr>
        <w:t>,</w:t>
      </w:r>
      <w:r w:rsidRPr="00F62429">
        <w:rPr>
          <w:rFonts w:asciiTheme="majorHAnsi" w:hAnsiTheme="majorHAnsi" w:cstheme="minorHAnsi"/>
          <w:sz w:val="24"/>
          <w:szCs w:val="24"/>
        </w:rPr>
        <w:t xml:space="preserve">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w:t>
      </w:r>
      <w:r w:rsidR="00F62429">
        <w:rPr>
          <w:rFonts w:asciiTheme="majorHAnsi" w:hAnsiTheme="majorHAnsi" w:cstheme="minorHAnsi"/>
          <w:sz w:val="24"/>
          <w:szCs w:val="24"/>
        </w:rPr>
        <w:t>, or non-EJ Title VI</w:t>
      </w:r>
      <w:r w:rsidRPr="00F62429">
        <w:rPr>
          <w:rFonts w:asciiTheme="majorHAnsi" w:hAnsiTheme="majorHAnsi" w:cstheme="minorHAnsi"/>
          <w:sz w:val="24"/>
          <w:szCs w:val="24"/>
        </w:rPr>
        <w:t xml:space="preserve"> communities observed within the Direct Community Impact Area (DCIA) during the </w:t>
      </w:r>
      <w:r w:rsidR="000B62F4">
        <w:rPr>
          <w:rFonts w:asciiTheme="majorHAnsi" w:hAnsiTheme="majorHAnsi" w:cstheme="minorHAnsi"/>
          <w:sz w:val="24"/>
          <w:szCs w:val="24"/>
        </w:rPr>
        <w:t>field visit</w:t>
      </w:r>
      <w:r w:rsidRPr="00F62429">
        <w:rPr>
          <w:rFonts w:asciiTheme="majorHAnsi" w:hAnsiTheme="majorHAnsi" w:cstheme="minorHAnsi"/>
          <w:sz w:val="24"/>
          <w:szCs w:val="24"/>
        </w:rPr>
        <w:t xml:space="preserve"> and/or were noted by local planners (use one or both as applicable).</w:t>
      </w:r>
    </w:p>
    <w:p w14:paraId="54299857" w14:textId="77777777" w:rsidR="00472B2E" w:rsidRDefault="00D1433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w:t>
      </w:r>
      <w:r w:rsidR="00FB673A" w:rsidRPr="00F62429">
        <w:rPr>
          <w:rFonts w:asciiTheme="majorHAnsi" w:hAnsiTheme="majorHAnsi" w:cstheme="minorHAnsi"/>
          <w:b/>
          <w:i/>
          <w:sz w:val="24"/>
          <w:szCs w:val="24"/>
        </w:rPr>
        <w:t>resent; Census data indicates presence but no observation/local input to confirm</w:t>
      </w:r>
    </w:p>
    <w:p w14:paraId="2285FE38" w14:textId="5AC631B2" w:rsidR="00FB673A" w:rsidRPr="00F62429" w:rsidRDefault="00DD6E55"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P</w:t>
      </w:r>
      <w:r w:rsidR="00FB673A" w:rsidRPr="00F62429">
        <w:rPr>
          <w:rFonts w:asciiTheme="majorHAnsi" w:hAnsiTheme="majorHAnsi" w:cstheme="minorHAnsi"/>
          <w:i/>
          <w:sz w:val="24"/>
          <w:szCs w:val="24"/>
        </w:rPr>
        <w:t>rovide a description in the narrative; inclu</w:t>
      </w:r>
      <w:r w:rsidRPr="00F62429">
        <w:rPr>
          <w:rFonts w:asciiTheme="majorHAnsi" w:hAnsiTheme="majorHAnsi" w:cstheme="minorHAnsi"/>
          <w:i/>
          <w:sz w:val="24"/>
          <w:szCs w:val="24"/>
        </w:rPr>
        <w:t>de standard language in ES</w:t>
      </w:r>
    </w:p>
    <w:p w14:paraId="7791A57B" w14:textId="07DA3525" w:rsidR="00FB673A" w:rsidRPr="00F62429" w:rsidRDefault="00E32E4E"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Census data indicates a notable presence of populations meeting the criteria for Environmental Justice </w:t>
      </w:r>
      <w:r w:rsidR="0036282B" w:rsidRPr="00F62429">
        <w:rPr>
          <w:rFonts w:asciiTheme="majorHAnsi" w:hAnsiTheme="majorHAnsi" w:cstheme="minorHAnsi"/>
          <w:sz w:val="24"/>
          <w:szCs w:val="24"/>
        </w:rPr>
        <w:t xml:space="preserve">[and/or populations protected by Title VI and related statutes] </w:t>
      </w:r>
      <w:r w:rsidRPr="00F62429">
        <w:rPr>
          <w:rFonts w:asciiTheme="majorHAnsi" w:hAnsiTheme="majorHAnsi" w:cstheme="minorHAnsi"/>
          <w:sz w:val="24"/>
          <w:szCs w:val="24"/>
        </w:rPr>
        <w:t>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but no minority 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communities </w:t>
      </w:r>
      <w:r w:rsidR="0036282B" w:rsidRPr="00F62429">
        <w:rPr>
          <w:rFonts w:asciiTheme="majorHAnsi" w:hAnsiTheme="majorHAnsi" w:cstheme="minorHAnsi"/>
          <w:sz w:val="24"/>
          <w:szCs w:val="24"/>
        </w:rPr>
        <w:t xml:space="preserve">[or the specific group that was identified] </w:t>
      </w:r>
      <w:r w:rsidRPr="00F62429">
        <w:rPr>
          <w:rFonts w:asciiTheme="majorHAnsi" w:hAnsiTheme="majorHAnsi" w:cstheme="minorHAnsi"/>
          <w:sz w:val="24"/>
          <w:szCs w:val="24"/>
        </w:rPr>
        <w:t xml:space="preserve">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21366EF1" w14:textId="23E32A5C" w:rsidR="00FB673A"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Present; Census data does not indicate presence but communities were observed</w:t>
      </w:r>
    </w:p>
    <w:p w14:paraId="01621CEA" w14:textId="77777777" w:rsidR="00472B2E" w:rsidRDefault="00DD6E55"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FB673A"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28A49918" w14:textId="2BFBE10D" w:rsidR="00FB673A" w:rsidRPr="00F62429" w:rsidRDefault="00E32E4E"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sz w:val="24"/>
          <w:szCs w:val="24"/>
        </w:rPr>
        <w:t>While Census data does not indicate a notable presence of populations meeting the criteria for Environmental Justice</w:t>
      </w:r>
      <w:r w:rsidR="0036282B" w:rsidRPr="00F62429">
        <w:rPr>
          <w:rFonts w:asciiTheme="majorHAnsi" w:hAnsiTheme="majorHAnsi" w:cstheme="minorHAnsi"/>
          <w:sz w:val="24"/>
          <w:szCs w:val="24"/>
        </w:rPr>
        <w:t xml:space="preserve"> or protected by Title VI and related statutes</w:t>
      </w:r>
      <w:r w:rsidRPr="00F62429">
        <w:rPr>
          <w:rFonts w:asciiTheme="majorHAnsi" w:hAnsiTheme="majorHAnsi" w:cstheme="minorHAnsi"/>
          <w:sz w:val="24"/>
          <w:szCs w:val="24"/>
        </w:rPr>
        <w:t xml:space="preserve"> within the Demographic Study Area (DSA),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w:t>
      </w:r>
      <w:r w:rsidRPr="00F62429">
        <w:rPr>
          <w:rFonts w:asciiTheme="majorHAnsi" w:hAnsiTheme="majorHAnsi" w:cstheme="minorHAnsi"/>
          <w:sz w:val="24"/>
          <w:szCs w:val="24"/>
        </w:rPr>
        <w:lastRenderedPageBreak/>
        <w:t xml:space="preserve">communities [use one or both </w:t>
      </w:r>
      <w:r w:rsidR="0036282B" w:rsidRPr="00F62429">
        <w:rPr>
          <w:rFonts w:asciiTheme="majorHAnsi" w:hAnsiTheme="majorHAnsi" w:cstheme="minorHAnsi"/>
          <w:sz w:val="24"/>
          <w:szCs w:val="24"/>
        </w:rPr>
        <w:t xml:space="preserve">or the specific Title VI/related group </w:t>
      </w:r>
      <w:r w:rsidRPr="00F62429">
        <w:rPr>
          <w:rFonts w:asciiTheme="majorHAnsi" w:hAnsiTheme="majorHAnsi" w:cstheme="minorHAnsi"/>
          <w:sz w:val="24"/>
          <w:szCs w:val="24"/>
        </w:rPr>
        <w:t xml:space="preserve">as applicable] 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75FF4D34" w14:textId="7561EA5D" w:rsidR="00FB673A"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Present</w:t>
      </w:r>
      <w:r w:rsidR="00177B1F" w:rsidRPr="00F62429">
        <w:rPr>
          <w:rFonts w:asciiTheme="majorHAnsi" w:hAnsiTheme="majorHAnsi" w:cstheme="minorHAnsi"/>
          <w:b/>
          <w:i/>
          <w:sz w:val="24"/>
          <w:szCs w:val="24"/>
        </w:rPr>
        <w:t xml:space="preserve"> </w:t>
      </w:r>
      <w:r w:rsidRPr="00F62429">
        <w:rPr>
          <w:rFonts w:asciiTheme="majorHAnsi" w:hAnsiTheme="majorHAnsi" w:cstheme="minorHAnsi"/>
          <w:b/>
          <w:i/>
          <w:sz w:val="24"/>
          <w:szCs w:val="24"/>
        </w:rPr>
        <w:t xml:space="preserve">according to Census data and observation/local input </w:t>
      </w:r>
    </w:p>
    <w:p w14:paraId="7CC3D9E6" w14:textId="77777777" w:rsidR="00472B2E" w:rsidRDefault="00DD6E55"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177B1F" w:rsidRPr="00F62429">
        <w:rPr>
          <w:rFonts w:asciiTheme="majorHAnsi" w:hAnsiTheme="majorHAnsi" w:cstheme="minorHAnsi"/>
          <w:i/>
          <w:sz w:val="24"/>
          <w:szCs w:val="24"/>
        </w:rPr>
        <w:t>rovide a description in t</w:t>
      </w:r>
      <w:r w:rsidR="00FB673A" w:rsidRPr="00F62429">
        <w:rPr>
          <w:rFonts w:asciiTheme="majorHAnsi" w:hAnsiTheme="majorHAnsi" w:cstheme="minorHAnsi"/>
          <w:i/>
          <w:sz w:val="24"/>
          <w:szCs w:val="24"/>
        </w:rPr>
        <w:t xml:space="preserve">he narrative; </w:t>
      </w:r>
      <w:r w:rsidRPr="00F62429">
        <w:rPr>
          <w:rFonts w:asciiTheme="majorHAnsi" w:hAnsiTheme="majorHAnsi" w:cstheme="minorHAnsi"/>
          <w:i/>
          <w:sz w:val="24"/>
          <w:szCs w:val="24"/>
        </w:rPr>
        <w:t>include standard language in ES</w:t>
      </w:r>
    </w:p>
    <w:p w14:paraId="6F69C137" w14:textId="008B4A37" w:rsidR="00E32E4E" w:rsidRPr="00F62429" w:rsidRDefault="00E32E4E"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Census data indicates a notable presence of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populations meeting the criteria for Environmental Justice </w:t>
      </w:r>
      <w:r w:rsidR="0036282B" w:rsidRPr="00F62429">
        <w:rPr>
          <w:rFonts w:asciiTheme="majorHAnsi" w:hAnsiTheme="majorHAnsi" w:cstheme="minorHAnsi"/>
          <w:sz w:val="24"/>
          <w:szCs w:val="24"/>
        </w:rPr>
        <w:t xml:space="preserve">[and/or populations protected by Title VI and related statutes] </w:t>
      </w:r>
      <w:r w:rsidRPr="00F62429">
        <w:rPr>
          <w:rFonts w:asciiTheme="majorHAnsi" w:hAnsiTheme="majorHAnsi" w:cstheme="minorHAnsi"/>
          <w:sz w:val="24"/>
          <w:szCs w:val="24"/>
        </w:rPr>
        <w:t>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and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communities [use one or both </w:t>
      </w:r>
      <w:r w:rsidR="0036282B" w:rsidRPr="00F62429">
        <w:rPr>
          <w:rFonts w:asciiTheme="majorHAnsi" w:hAnsiTheme="majorHAnsi" w:cstheme="minorHAnsi"/>
          <w:sz w:val="24"/>
          <w:szCs w:val="24"/>
        </w:rPr>
        <w:t xml:space="preserve">or the specific Title VI/related group </w:t>
      </w:r>
      <w:r w:rsidRPr="00F62429">
        <w:rPr>
          <w:rFonts w:asciiTheme="majorHAnsi" w:hAnsiTheme="majorHAnsi" w:cstheme="minorHAnsi"/>
          <w:sz w:val="24"/>
          <w:szCs w:val="24"/>
        </w:rPr>
        <w:t xml:space="preserve">as applicable] 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227CCEBE" w14:textId="7036A729" w:rsidR="00E32E4E" w:rsidRPr="00F62429" w:rsidRDefault="00E32E4E" w:rsidP="00472B2E">
      <w:pPr>
        <w:pStyle w:val="ListParagraph"/>
        <w:numPr>
          <w:ilvl w:val="1"/>
          <w:numId w:val="11"/>
        </w:numPr>
        <w:ind w:left="1080"/>
        <w:contextualSpacing w:val="0"/>
        <w:rPr>
          <w:rFonts w:asciiTheme="majorHAnsi" w:hAnsiTheme="majorHAnsi" w:cstheme="minorHAnsi"/>
          <w:b/>
          <w:sz w:val="24"/>
          <w:szCs w:val="24"/>
        </w:rPr>
      </w:pPr>
      <w:r w:rsidRPr="00F62429">
        <w:rPr>
          <w:rFonts w:asciiTheme="majorHAnsi" w:hAnsiTheme="majorHAnsi" w:cstheme="minorHAnsi"/>
          <w:b/>
          <w:sz w:val="24"/>
          <w:szCs w:val="24"/>
        </w:rPr>
        <w:t>Impacts</w:t>
      </w:r>
    </w:p>
    <w:p w14:paraId="4C222425" w14:textId="4BA036BF" w:rsidR="00472B2E" w:rsidRDefault="00D73895"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Check </w:t>
      </w:r>
      <w:r w:rsidR="00AA46E9">
        <w:rPr>
          <w:rFonts w:asciiTheme="majorHAnsi" w:hAnsiTheme="majorHAnsi" w:cstheme="minorHAnsi"/>
          <w:sz w:val="24"/>
          <w:szCs w:val="24"/>
        </w:rPr>
        <w:t xml:space="preserve">the </w:t>
      </w:r>
      <w:r w:rsidRPr="00F62429">
        <w:rPr>
          <w:rFonts w:asciiTheme="majorHAnsi" w:hAnsiTheme="majorHAnsi" w:cstheme="minorHAnsi"/>
          <w:sz w:val="24"/>
          <w:szCs w:val="24"/>
        </w:rPr>
        <w:t>appropriate box</w:t>
      </w:r>
      <w:r w:rsidR="00AA46E9">
        <w:rPr>
          <w:rFonts w:asciiTheme="majorHAnsi" w:hAnsiTheme="majorHAnsi" w:cstheme="minorHAnsi"/>
          <w:sz w:val="24"/>
          <w:szCs w:val="24"/>
        </w:rPr>
        <w:t xml:space="preserve">, provide the associated standard language, and in the narrative </w:t>
      </w:r>
      <w:r w:rsidRPr="00F62429">
        <w:rPr>
          <w:rFonts w:asciiTheme="majorHAnsi" w:hAnsiTheme="majorHAnsi" w:cstheme="minorHAnsi"/>
          <w:sz w:val="24"/>
          <w:szCs w:val="24"/>
        </w:rPr>
        <w:t>briefly describe and qualify adverse impacts (low, moderate, high), any offsetting positive effects and any differences in how impacts affect EJ/Title VI and non-EJ/Title VI populations.</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whenever negative impacts came up at a public meeting and whether offsetting benefits were deemed sufficient or not by the affected public.</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When notable project impacts are found to affect EJ/Title VI populations, state whether or not these impacts are disproportionately high and adverse.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Be clear whether this means the EJ/Title VI population may be impacted disproportionately by population, by impact severity or both.</w:t>
      </w:r>
    </w:p>
    <w:p w14:paraId="2914092B" w14:textId="4BC8DE89" w:rsidR="00E32E4E" w:rsidRPr="00F62429" w:rsidRDefault="00D73895"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In the Executive Summary, use the following standard language as appropriate. </w:t>
      </w:r>
      <w:r w:rsidR="00E32E4E" w:rsidRPr="00F62429">
        <w:rPr>
          <w:rFonts w:asciiTheme="majorHAnsi" w:hAnsiTheme="majorHAnsi" w:cstheme="minorHAnsi"/>
          <w:sz w:val="24"/>
          <w:szCs w:val="24"/>
        </w:rPr>
        <w:t>If there are no community impacts or if all will be minor, individually and cumulatively, use “No impacts” language.</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If there are moderate or high community impacts, individually or cumulatively, use “Impacts” language. When Notable Characteristics Option 1 or Option 2 are found, use “No EJ </w:t>
      </w:r>
      <w:r w:rsidR="00247DD6" w:rsidRPr="00F62429">
        <w:rPr>
          <w:rFonts w:asciiTheme="majorHAnsi" w:hAnsiTheme="majorHAnsi" w:cstheme="minorHAnsi"/>
          <w:sz w:val="24"/>
          <w:szCs w:val="24"/>
        </w:rPr>
        <w:t xml:space="preserve">or Title VI </w:t>
      </w:r>
      <w:r w:rsidR="00E32E4E" w:rsidRPr="00F62429">
        <w:rPr>
          <w:rFonts w:asciiTheme="majorHAnsi" w:hAnsiTheme="majorHAnsi" w:cstheme="minorHAnsi"/>
          <w:sz w:val="24"/>
          <w:szCs w:val="24"/>
        </w:rPr>
        <w:t>population present” language.</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When Notable Characteristics Option 3 or Option 4 are found, use “EJ </w:t>
      </w:r>
      <w:r w:rsidR="00247DD6" w:rsidRPr="00F62429">
        <w:rPr>
          <w:rFonts w:asciiTheme="majorHAnsi" w:hAnsiTheme="majorHAnsi" w:cstheme="minorHAnsi"/>
          <w:sz w:val="24"/>
          <w:szCs w:val="24"/>
        </w:rPr>
        <w:t xml:space="preserve">and/or Title VI </w:t>
      </w:r>
      <w:r w:rsidR="00E32E4E" w:rsidRPr="00F62429">
        <w:rPr>
          <w:rFonts w:asciiTheme="majorHAnsi" w:hAnsiTheme="majorHAnsi" w:cstheme="minorHAnsi"/>
          <w:sz w:val="24"/>
          <w:szCs w:val="24"/>
        </w:rPr>
        <w:t>population present” language.</w:t>
      </w:r>
    </w:p>
    <w:p w14:paraId="6A2296B3" w14:textId="77777777"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impacts; No EJ or Title VI population present</w:t>
      </w:r>
    </w:p>
    <w:p w14:paraId="2742A643" w14:textId="25A8F27D" w:rsidR="00177B1F" w:rsidRPr="00F62429" w:rsidRDefault="00DD6E55"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i/>
          <w:sz w:val="24"/>
          <w:szCs w:val="24"/>
        </w:rPr>
        <w:t>L</w:t>
      </w:r>
      <w:r w:rsidR="00177B1F" w:rsidRPr="00F62429">
        <w:rPr>
          <w:rFonts w:asciiTheme="majorHAnsi" w:hAnsiTheme="majorHAnsi" w:cstheme="minorHAnsi"/>
          <w:i/>
          <w:sz w:val="24"/>
          <w:szCs w:val="24"/>
        </w:rPr>
        <w:t xml:space="preserve">eave the narrative blank; </w:t>
      </w:r>
      <w:r w:rsidRPr="00F62429">
        <w:rPr>
          <w:rFonts w:asciiTheme="majorHAnsi" w:hAnsiTheme="majorHAnsi" w:cstheme="minorHAnsi"/>
          <w:i/>
          <w:sz w:val="24"/>
          <w:szCs w:val="24"/>
        </w:rPr>
        <w:t>include standard language in ES</w:t>
      </w:r>
    </w:p>
    <w:p w14:paraId="105DD3A5" w14:textId="58E501BD" w:rsidR="00E32E4E" w:rsidRPr="00F62429" w:rsidRDefault="00E32E4E" w:rsidP="00472B2E">
      <w:pPr>
        <w:ind w:left="1627"/>
        <w:rPr>
          <w:rFonts w:asciiTheme="majorHAnsi" w:hAnsiTheme="majorHAnsi" w:cstheme="minorHAnsi"/>
          <w:sz w:val="24"/>
          <w:szCs w:val="24"/>
        </w:rPr>
      </w:pPr>
      <w:r w:rsidRPr="00F62429">
        <w:rPr>
          <w:rFonts w:asciiTheme="majorHAnsi" w:hAnsiTheme="majorHAnsi" w:cstheme="minorHAnsi"/>
          <w:sz w:val="24"/>
          <w:szCs w:val="24"/>
        </w:rPr>
        <w:t>No notably adverse community impacts are anticipated with this project and no Environmental Justice populations appear to be affected;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populations do not appear to be disproportionately high and </w:t>
      </w:r>
      <w:r w:rsidRPr="00F62429">
        <w:rPr>
          <w:rFonts w:asciiTheme="majorHAnsi" w:hAnsiTheme="majorHAnsi" w:cstheme="minorHAnsi"/>
          <w:sz w:val="24"/>
          <w:szCs w:val="24"/>
        </w:rPr>
        <w:lastRenderedPageBreak/>
        <w:t>adverse. Benefits and burdens resulting from the project are anticipated to be equitably distributed throughout the community, and no denial of benefit is expected.</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 xml:space="preserve">. </w:t>
      </w:r>
    </w:p>
    <w:p w14:paraId="7B532F30" w14:textId="77777777"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impacts; EJ and/or Title VI population present</w:t>
      </w:r>
    </w:p>
    <w:p w14:paraId="77674A6E" w14:textId="3BBC68E9" w:rsidR="00177B1F" w:rsidRPr="00F62429" w:rsidRDefault="007122BA" w:rsidP="00472B2E">
      <w:pPr>
        <w:pStyle w:val="ListParagraph"/>
        <w:ind w:left="1620"/>
        <w:contextualSpacing w:val="0"/>
        <w:rPr>
          <w:rFonts w:asciiTheme="majorHAnsi" w:hAnsiTheme="majorHAnsi" w:cstheme="minorHAnsi"/>
          <w:sz w:val="24"/>
          <w:szCs w:val="24"/>
        </w:rPr>
      </w:pPr>
      <w:r>
        <w:rPr>
          <w:rFonts w:asciiTheme="majorHAnsi" w:hAnsiTheme="majorHAnsi" w:cstheme="minorHAnsi"/>
          <w:i/>
          <w:sz w:val="24"/>
          <w:szCs w:val="24"/>
        </w:rPr>
        <w:t xml:space="preserve">Provide a description in </w:t>
      </w:r>
      <w:r w:rsidR="00177B1F" w:rsidRPr="00F62429">
        <w:rPr>
          <w:rFonts w:asciiTheme="majorHAnsi" w:hAnsiTheme="majorHAnsi" w:cstheme="minorHAnsi"/>
          <w:i/>
          <w:sz w:val="24"/>
          <w:szCs w:val="24"/>
        </w:rPr>
        <w:t xml:space="preserve">the narrative; </w:t>
      </w:r>
      <w:r w:rsidR="00DD6E55" w:rsidRPr="00F62429">
        <w:rPr>
          <w:rFonts w:asciiTheme="majorHAnsi" w:hAnsiTheme="majorHAnsi" w:cstheme="minorHAnsi"/>
          <w:i/>
          <w:sz w:val="24"/>
          <w:szCs w:val="24"/>
        </w:rPr>
        <w:t>include standard language in ES</w:t>
      </w:r>
    </w:p>
    <w:p w14:paraId="1496C48B" w14:textId="3F108E79"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While [minority,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etc</w:t>
      </w:r>
      <w:r w:rsidR="0050023B">
        <w:rPr>
          <w:rFonts w:asciiTheme="majorHAnsi" w:hAnsiTheme="majorHAnsi" w:cstheme="minorHAnsi"/>
          <w:sz w:val="24"/>
          <w:szCs w:val="24"/>
        </w:rPr>
        <w:t>.</w:t>
      </w:r>
      <w:r w:rsidRPr="00F62429">
        <w:rPr>
          <w:rFonts w:asciiTheme="majorHAnsi" w:hAnsiTheme="majorHAnsi" w:cstheme="minorHAnsi"/>
          <w:sz w:val="24"/>
          <w:szCs w:val="24"/>
        </w:rPr>
        <w:t>] populations are present in the DCIA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no notably adverse community impacts are anticipated with this project;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D33C0F" w:rsidRPr="00F62429">
        <w:rPr>
          <w:rFonts w:asciiTheme="majorHAnsi" w:hAnsiTheme="majorHAnsi" w:cstheme="minorHAnsi"/>
          <w:sz w:val="24"/>
          <w:szCs w:val="24"/>
        </w:rPr>
        <w:t xml:space="preserve"> 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3BDA724A" w14:textId="6E98A6A9"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no EJ or Title VI population present</w:t>
      </w:r>
    </w:p>
    <w:p w14:paraId="465F6643" w14:textId="6A2274A3" w:rsidR="00177B1F"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Provide a description in the</w:t>
      </w:r>
      <w:r w:rsidR="00177B1F" w:rsidRPr="00F62429">
        <w:rPr>
          <w:rFonts w:asciiTheme="majorHAnsi" w:hAnsiTheme="majorHAnsi" w:cstheme="minorHAnsi"/>
          <w:i/>
          <w:sz w:val="24"/>
          <w:szCs w:val="24"/>
        </w:rPr>
        <w:t xml:space="preserve"> narrative; </w:t>
      </w:r>
      <w:r w:rsidRPr="00F62429">
        <w:rPr>
          <w:rFonts w:asciiTheme="majorHAnsi" w:hAnsiTheme="majorHAnsi" w:cstheme="minorHAnsi"/>
          <w:i/>
          <w:sz w:val="24"/>
          <w:szCs w:val="24"/>
        </w:rPr>
        <w:t>include standard language in ES</w:t>
      </w:r>
    </w:p>
    <w:p w14:paraId="26C002A5" w14:textId="35D69AC1"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While notably adverse community impacts are anticipated with this project, no Environmental Justice populations appear to be affected;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3C2A86BF" w14:textId="1FCCDAE9" w:rsidR="00DB250B" w:rsidRPr="00F62429" w:rsidRDefault="00DB250B"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EJ and/or Title VI population present; “No” finding</w:t>
      </w:r>
    </w:p>
    <w:p w14:paraId="46800F8C" w14:textId="69E374F8" w:rsidR="00DB250B"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w:t>
      </w:r>
      <w:r w:rsidR="00DB250B"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37A545EA" w14:textId="40CA15F7"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Notably adverse community impacts are anticipated with this project but appear to affect all populations equivalently;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D33C0F" w:rsidRPr="00F62429">
        <w:rPr>
          <w:rFonts w:asciiTheme="majorHAnsi" w:hAnsiTheme="majorHAnsi" w:cstheme="minorHAnsi"/>
          <w:sz w:val="24"/>
          <w:szCs w:val="24"/>
        </w:rPr>
        <w:t xml:space="preserve"> No disparate impacts are anticipated under Title V</w:t>
      </w:r>
      <w:r w:rsidR="00813E79">
        <w:rPr>
          <w:rFonts w:asciiTheme="majorHAnsi" w:hAnsiTheme="majorHAnsi" w:cstheme="minorHAnsi"/>
          <w:sz w:val="24"/>
          <w:szCs w:val="24"/>
        </w:rPr>
        <w:t>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715393B0" w14:textId="72197E60" w:rsidR="00DB250B" w:rsidRPr="00F62429" w:rsidRDefault="00DB250B"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EJ and/or Title VI population present; “Yes” finding</w:t>
      </w:r>
    </w:p>
    <w:p w14:paraId="6DC4B30E" w14:textId="4A8D9ACD" w:rsidR="00DB250B"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w:t>
      </w:r>
      <w:r w:rsidR="00DB250B"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48CEBC73" w14:textId="4662AD9C"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Notably adverse community impacts are anticipated with this project and these effects appear to [</w:t>
      </w:r>
      <w:r w:rsidRPr="00F62429">
        <w:rPr>
          <w:rFonts w:asciiTheme="majorHAnsi" w:hAnsiTheme="majorHAnsi" w:cstheme="minorHAnsi"/>
          <w:i/>
          <w:sz w:val="24"/>
          <w:szCs w:val="24"/>
        </w:rPr>
        <w:t>pick one or both</w:t>
      </w:r>
      <w:r w:rsidRPr="00F62429">
        <w:rPr>
          <w:rFonts w:asciiTheme="majorHAnsi" w:hAnsiTheme="majorHAnsi" w:cstheme="minorHAnsi"/>
          <w:sz w:val="24"/>
          <w:szCs w:val="24"/>
        </w:rPr>
        <w:t xml:space="preserve">] affect </w:t>
      </w:r>
      <w:r w:rsidR="00247DD6" w:rsidRPr="00F62429">
        <w:rPr>
          <w:rFonts w:asciiTheme="majorHAnsi" w:hAnsiTheme="majorHAnsi" w:cstheme="minorHAnsi"/>
          <w:sz w:val="24"/>
          <w:szCs w:val="24"/>
        </w:rPr>
        <w:t xml:space="preserve">[Title VI and/or] </w:t>
      </w:r>
      <w:r w:rsidRPr="00F62429">
        <w:rPr>
          <w:rFonts w:asciiTheme="majorHAnsi" w:hAnsiTheme="majorHAnsi" w:cstheme="minorHAnsi"/>
          <w:sz w:val="24"/>
          <w:szCs w:val="24"/>
        </w:rPr>
        <w:t>EJ populations notably more than the general population</w:t>
      </w:r>
      <w:r w:rsidR="00247DD6" w:rsidRPr="00F62429">
        <w:rPr>
          <w:rFonts w:asciiTheme="majorHAnsi" w:hAnsiTheme="majorHAnsi" w:cstheme="minorHAnsi"/>
          <w:sz w:val="24"/>
          <w:szCs w:val="24"/>
        </w:rPr>
        <w:t xml:space="preserve"> [and/or other specific potentially affected </w:t>
      </w:r>
      <w:r w:rsidR="00247DD6" w:rsidRPr="00F62429">
        <w:rPr>
          <w:rFonts w:asciiTheme="majorHAnsi" w:hAnsiTheme="majorHAnsi" w:cstheme="minorHAnsi"/>
          <w:sz w:val="24"/>
          <w:szCs w:val="24"/>
        </w:rPr>
        <w:lastRenderedPageBreak/>
        <w:t>communities]</w:t>
      </w:r>
      <w:r w:rsidRPr="00F62429">
        <w:rPr>
          <w:rFonts w:asciiTheme="majorHAnsi" w:hAnsiTheme="majorHAnsi" w:cstheme="minorHAnsi"/>
          <w:sz w:val="24"/>
          <w:szCs w:val="24"/>
        </w:rPr>
        <w:t xml:space="preserve"> [</w:t>
      </w:r>
      <w:r w:rsidRPr="00F62429">
        <w:rPr>
          <w:rFonts w:asciiTheme="majorHAnsi" w:hAnsiTheme="majorHAnsi" w:cstheme="minorHAnsi"/>
          <w:i/>
          <w:sz w:val="24"/>
          <w:szCs w:val="24"/>
        </w:rPr>
        <w:t>and</w:t>
      </w:r>
      <w:r w:rsidRPr="00F62429">
        <w:rPr>
          <w:rFonts w:asciiTheme="majorHAnsi" w:hAnsiTheme="majorHAnsi" w:cstheme="minorHAnsi"/>
          <w:sz w:val="24"/>
          <w:szCs w:val="24"/>
        </w:rPr>
        <w:t>/</w:t>
      </w:r>
      <w:r w:rsidRPr="00F62429">
        <w:rPr>
          <w:rFonts w:asciiTheme="majorHAnsi" w:hAnsiTheme="majorHAnsi" w:cstheme="minorHAnsi"/>
          <w:i/>
          <w:sz w:val="24"/>
          <w:szCs w:val="24"/>
        </w:rPr>
        <w:t>or</w:t>
      </w:r>
      <w:r w:rsidRPr="00F62429">
        <w:rPr>
          <w:rFonts w:asciiTheme="majorHAnsi" w:hAnsiTheme="majorHAnsi" w:cstheme="minorHAnsi"/>
          <w:sz w:val="24"/>
          <w:szCs w:val="24"/>
        </w:rPr>
        <w:t>] have higher adverse effects on the EJ population than on the general population</w:t>
      </w:r>
      <w:r w:rsidR="00247DD6" w:rsidRPr="00F62429">
        <w:rPr>
          <w:rFonts w:asciiTheme="majorHAnsi" w:hAnsiTheme="majorHAnsi" w:cstheme="minorHAnsi"/>
          <w:sz w:val="24"/>
          <w:szCs w:val="24"/>
        </w:rPr>
        <w:t xml:space="preserve"> [and/or ot</w:t>
      </w:r>
      <w:r w:rsidR="00F62429">
        <w:rPr>
          <w:rFonts w:asciiTheme="majorHAnsi" w:hAnsiTheme="majorHAnsi" w:cstheme="minorHAnsi"/>
          <w:sz w:val="24"/>
          <w:szCs w:val="24"/>
        </w:rPr>
        <w:t>her specific potentially affected communities]</w:t>
      </w:r>
      <w:r w:rsidRPr="00F62429">
        <w:rPr>
          <w:rFonts w:asciiTheme="majorHAnsi" w:hAnsiTheme="majorHAnsi" w:cstheme="minorHAnsi"/>
          <w:sz w:val="24"/>
          <w:szCs w:val="24"/>
        </w:rPr>
        <w:t>;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appear to be disproportionately high and adverse. Benefits and burdens resulting from the project are not anticipated to be equitably distributed throughout the community.</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Disparate impacts are anticipated under Title VI.</w:t>
      </w:r>
    </w:p>
    <w:p w14:paraId="3E207399" w14:textId="21C5BD49" w:rsidR="00E32E4E" w:rsidRPr="00F62429" w:rsidRDefault="00E32E4E" w:rsidP="00472B2E">
      <w:pPr>
        <w:pStyle w:val="ListParagraph"/>
        <w:numPr>
          <w:ilvl w:val="1"/>
          <w:numId w:val="11"/>
        </w:numPr>
        <w:ind w:left="1080"/>
        <w:contextualSpacing w:val="0"/>
        <w:rPr>
          <w:rFonts w:asciiTheme="majorHAnsi" w:hAnsiTheme="majorHAnsi" w:cstheme="minorHAnsi"/>
          <w:b/>
          <w:sz w:val="24"/>
          <w:szCs w:val="24"/>
        </w:rPr>
      </w:pPr>
      <w:r w:rsidRPr="00F62429">
        <w:rPr>
          <w:rFonts w:asciiTheme="majorHAnsi" w:hAnsiTheme="majorHAnsi" w:cstheme="minorHAnsi"/>
          <w:b/>
          <w:sz w:val="24"/>
          <w:szCs w:val="24"/>
        </w:rPr>
        <w:t>Recommendations</w:t>
      </w:r>
    </w:p>
    <w:p w14:paraId="7DFF9D07" w14:textId="101ED60D" w:rsidR="00E32E4E" w:rsidRPr="00F62429" w:rsidRDefault="00000D81"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In addition to checking appropriate boxes, for all “Yes” answers specifically note whenever an action is required to offset EJ [and/or Title VI] impacts.</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For example, when recommending pedestrian improvements to minimize barrier effects, add “which will also address EJ</w:t>
      </w:r>
      <w:r w:rsidR="00FE1F21" w:rsidRPr="00F62429">
        <w:rPr>
          <w:rFonts w:asciiTheme="majorHAnsi" w:hAnsiTheme="majorHAnsi" w:cstheme="minorHAnsi"/>
          <w:sz w:val="24"/>
          <w:szCs w:val="24"/>
        </w:rPr>
        <w:t xml:space="preserve"> [and/or disparate impact]</w:t>
      </w:r>
      <w:r w:rsidR="00E32E4E" w:rsidRPr="00F62429">
        <w:rPr>
          <w:rFonts w:asciiTheme="majorHAnsi" w:hAnsiTheme="majorHAnsi" w:cstheme="minorHAnsi"/>
          <w:sz w:val="24"/>
          <w:szCs w:val="24"/>
        </w:rPr>
        <w:t xml:space="preserve"> concerns</w:t>
      </w:r>
      <w:r w:rsidR="00581A18" w:rsidRPr="00F62429">
        <w:rPr>
          <w:rFonts w:asciiTheme="majorHAnsi" w:hAnsiTheme="majorHAnsi" w:cstheme="minorHAnsi"/>
          <w:sz w:val="24"/>
          <w:szCs w:val="24"/>
        </w:rPr>
        <w:t>,</w:t>
      </w:r>
      <w:r w:rsidR="00E32E4E" w:rsidRPr="00F62429">
        <w:rPr>
          <w:rFonts w:asciiTheme="majorHAnsi" w:hAnsiTheme="majorHAnsi" w:cstheme="minorHAnsi"/>
          <w:sz w:val="24"/>
          <w:szCs w:val="24"/>
        </w:rPr>
        <w:t xml:space="preserve">” </w:t>
      </w:r>
      <w:r w:rsidR="009A5034" w:rsidRPr="00F62429">
        <w:rPr>
          <w:rFonts w:asciiTheme="majorHAnsi" w:hAnsiTheme="majorHAnsi" w:cstheme="minorHAnsi"/>
          <w:sz w:val="24"/>
          <w:szCs w:val="24"/>
        </w:rPr>
        <w:t>and c</w:t>
      </w:r>
      <w:r w:rsidR="00E32E4E" w:rsidRPr="00F62429">
        <w:rPr>
          <w:rFonts w:asciiTheme="majorHAnsi" w:hAnsiTheme="majorHAnsi" w:cstheme="minorHAnsi"/>
          <w:sz w:val="24"/>
          <w:szCs w:val="24"/>
        </w:rPr>
        <w:t>onclude the statement with “Public involvement and outreach activities must ensure full and fair participation of all potentially affected communities in the transportation decision-making process.”</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Bring all recommendation language forward to the Executive Summary.</w:t>
      </w:r>
    </w:p>
    <w:p w14:paraId="49DF1502" w14:textId="77777777" w:rsidR="00E32E4E" w:rsidRPr="004711FB" w:rsidRDefault="00E32E4E" w:rsidP="00472B2E">
      <w:pPr>
        <w:pStyle w:val="ListParagraph"/>
        <w:numPr>
          <w:ilvl w:val="0"/>
          <w:numId w:val="11"/>
        </w:numPr>
        <w:contextualSpacing w:val="0"/>
        <w:rPr>
          <w:rFonts w:asciiTheme="majorHAnsi" w:hAnsiTheme="majorHAnsi" w:cstheme="minorHAnsi"/>
          <w:b/>
          <w:sz w:val="28"/>
          <w:szCs w:val="32"/>
        </w:rPr>
      </w:pPr>
      <w:r w:rsidRPr="004711FB">
        <w:rPr>
          <w:rFonts w:asciiTheme="majorHAnsi" w:hAnsiTheme="majorHAnsi" w:cstheme="minorHAnsi"/>
          <w:b/>
          <w:sz w:val="28"/>
          <w:szCs w:val="32"/>
        </w:rPr>
        <w:t>Limited English Proficiency (LEP) and Language Assistance (LA)</w:t>
      </w:r>
    </w:p>
    <w:p w14:paraId="37EEDEB3" w14:textId="77777777" w:rsidR="00A20D61" w:rsidRPr="00A20D61" w:rsidRDefault="00177714" w:rsidP="00472B2E">
      <w:pPr>
        <w:pStyle w:val="ListParagraph"/>
        <w:numPr>
          <w:ilvl w:val="1"/>
          <w:numId w:val="11"/>
        </w:numPr>
        <w:ind w:left="1080"/>
        <w:contextualSpacing w:val="0"/>
        <w:rPr>
          <w:rFonts w:asciiTheme="majorHAnsi" w:hAnsiTheme="majorHAnsi" w:cstheme="minorHAnsi"/>
          <w:b/>
          <w:sz w:val="24"/>
          <w:szCs w:val="24"/>
        </w:rPr>
      </w:pPr>
      <w:r>
        <w:rPr>
          <w:rFonts w:asciiTheme="majorHAnsi" w:hAnsiTheme="majorHAnsi" w:cstheme="minorHAnsi"/>
          <w:b/>
          <w:sz w:val="26"/>
          <w:szCs w:val="26"/>
        </w:rPr>
        <w:t>Regulatory Applications Inventory &amp; Screening</w:t>
      </w:r>
    </w:p>
    <w:p w14:paraId="1E2AF492" w14:textId="159EBFA5" w:rsidR="00177714" w:rsidRPr="00F62429" w:rsidRDefault="00177714" w:rsidP="00A20D61">
      <w:pPr>
        <w:pStyle w:val="ListParagraph"/>
        <w:ind w:left="1080"/>
        <w:contextualSpacing w:val="0"/>
        <w:rPr>
          <w:rFonts w:asciiTheme="majorHAnsi" w:hAnsiTheme="majorHAnsi" w:cstheme="minorHAnsi"/>
          <w:b/>
          <w:sz w:val="24"/>
          <w:szCs w:val="24"/>
        </w:rPr>
      </w:pPr>
      <w:r w:rsidRPr="00F62429">
        <w:rPr>
          <w:rFonts w:asciiTheme="majorHAnsi" w:hAnsiTheme="majorHAnsi" w:cstheme="minorHAnsi"/>
          <w:sz w:val="24"/>
          <w:szCs w:val="24"/>
        </w:rPr>
        <w:t>Check appropriate box and provide a narrative description of the demographic data used to determine presence.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While demographic details are documented in Appendix A, ES language may be expanded here as deemed necessary to identify specific areas and locations where LEP </w:t>
      </w:r>
      <w:r w:rsidR="000E3690">
        <w:rPr>
          <w:rFonts w:asciiTheme="majorHAnsi" w:hAnsiTheme="majorHAnsi" w:cstheme="minorHAnsi"/>
          <w:sz w:val="24"/>
          <w:szCs w:val="24"/>
        </w:rPr>
        <w:t xml:space="preserve">and/or LA </w:t>
      </w:r>
      <w:r w:rsidRPr="00F62429">
        <w:rPr>
          <w:rFonts w:asciiTheme="majorHAnsi" w:hAnsiTheme="majorHAnsi" w:cstheme="minorHAnsi"/>
          <w:sz w:val="24"/>
          <w:szCs w:val="24"/>
        </w:rPr>
        <w:t>outreach may need to be focused.</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The most commonly encountered language group is Spanish.</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When notable populations of other language groups are present, note both the language group (Asian, Other Indo-European) and list the most predominant language spoken (Hmong, Russian, etc.).</w:t>
      </w:r>
    </w:p>
    <w:p w14:paraId="7AE6D3F3" w14:textId="57A526F3" w:rsidR="00177714" w:rsidRPr="00F62429" w:rsidRDefault="00177714" w:rsidP="00472B2E">
      <w:pPr>
        <w:pStyle w:val="ListParagraph"/>
        <w:numPr>
          <w:ilvl w:val="2"/>
          <w:numId w:val="11"/>
        </w:numPr>
        <w:ind w:left="1620"/>
        <w:contextualSpacing w:val="0"/>
        <w:rPr>
          <w:rFonts w:asciiTheme="majorHAnsi" w:hAnsiTheme="majorHAnsi" w:cstheme="minorHAnsi"/>
          <w:b/>
          <w:i/>
          <w:sz w:val="24"/>
          <w:szCs w:val="24"/>
        </w:rPr>
      </w:pPr>
      <w:r w:rsidRPr="00F62429">
        <w:rPr>
          <w:rFonts w:asciiTheme="majorHAnsi" w:hAnsiTheme="majorHAnsi" w:cstheme="minorHAnsi"/>
          <w:b/>
          <w:i/>
          <w:sz w:val="24"/>
          <w:szCs w:val="24"/>
        </w:rPr>
        <w:t>No LEP or LA</w:t>
      </w:r>
    </w:p>
    <w:p w14:paraId="455ADF08" w14:textId="4D924FCE" w:rsidR="00177714" w:rsidRPr="00F62429" w:rsidRDefault="00DD6E55"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i/>
          <w:sz w:val="24"/>
          <w:szCs w:val="24"/>
        </w:rPr>
        <w:t>L</w:t>
      </w:r>
      <w:r w:rsidR="00177714" w:rsidRPr="00F62429">
        <w:rPr>
          <w:rFonts w:asciiTheme="majorHAnsi" w:hAnsiTheme="majorHAnsi" w:cstheme="minorHAnsi"/>
          <w:i/>
          <w:sz w:val="24"/>
          <w:szCs w:val="24"/>
        </w:rPr>
        <w:t xml:space="preserve">eave the narrative blank; </w:t>
      </w:r>
      <w:r w:rsidR="00EB1BE4">
        <w:rPr>
          <w:rFonts w:asciiTheme="majorHAnsi" w:hAnsiTheme="majorHAnsi" w:cstheme="minorHAnsi"/>
          <w:i/>
          <w:sz w:val="24"/>
          <w:szCs w:val="24"/>
        </w:rPr>
        <w:t>include standard language in ES</w:t>
      </w:r>
    </w:p>
    <w:p w14:paraId="75C944A2" w14:textId="4A2B0A33" w:rsidR="00177714" w:rsidRPr="00F62429" w:rsidRDefault="00177714"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sz w:val="24"/>
          <w:szCs w:val="24"/>
        </w:rPr>
        <w:t>Census data does not indicate Limited English Proficiency (LEP) populations meeting the US Department of Justice LEP Safe Harbor threshold or a notable presence within the Demographic Study Area.</w:t>
      </w:r>
    </w:p>
    <w:p w14:paraId="1E16B13D" w14:textId="6EF3FCD3" w:rsidR="00177714" w:rsidRPr="00F62429" w:rsidRDefault="00177714" w:rsidP="00472B2E">
      <w:pPr>
        <w:pStyle w:val="ListParagraph"/>
        <w:numPr>
          <w:ilvl w:val="2"/>
          <w:numId w:val="11"/>
        </w:numPr>
        <w:ind w:left="1620"/>
        <w:contextualSpacing w:val="0"/>
        <w:rPr>
          <w:rFonts w:asciiTheme="majorHAnsi" w:hAnsiTheme="majorHAnsi" w:cstheme="minorHAnsi"/>
          <w:sz w:val="24"/>
          <w:szCs w:val="24"/>
        </w:rPr>
      </w:pPr>
      <w:r w:rsidRPr="00F62429">
        <w:rPr>
          <w:rFonts w:asciiTheme="majorHAnsi" w:hAnsiTheme="majorHAnsi" w:cstheme="minorHAnsi"/>
          <w:b/>
          <w:i/>
          <w:sz w:val="24"/>
          <w:szCs w:val="24"/>
        </w:rPr>
        <w:t>No LEP, but LA population is present</w:t>
      </w:r>
    </w:p>
    <w:p w14:paraId="422DD8FB" w14:textId="77777777" w:rsidR="00472B2E" w:rsidRDefault="00DD6E55" w:rsidP="00472B2E">
      <w:pPr>
        <w:pStyle w:val="ListParagraph"/>
        <w:ind w:left="1620"/>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177714" w:rsidRPr="00F62429">
        <w:rPr>
          <w:rFonts w:asciiTheme="majorHAnsi" w:hAnsiTheme="majorHAnsi" w:cstheme="minorHAnsi"/>
          <w:i/>
          <w:sz w:val="24"/>
          <w:szCs w:val="24"/>
        </w:rPr>
        <w:t>rovide a description in the narrative; include standard language in ES</w:t>
      </w:r>
    </w:p>
    <w:p w14:paraId="6101E8A3" w14:textId="7BAD4F08"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Census data does not indicate Limited English Proficiency (LEP) populations meeting the US Department of Justice LEP Safe Harbor threshold</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but does indicate </w:t>
      </w:r>
      <w:r w:rsidRPr="00F62429">
        <w:rPr>
          <w:rFonts w:asciiTheme="majorHAnsi" w:hAnsiTheme="majorHAnsi" w:cstheme="minorHAnsi"/>
          <w:sz w:val="24"/>
          <w:szCs w:val="24"/>
        </w:rPr>
        <w:lastRenderedPageBreak/>
        <w:t>a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population exceeding 50 persons within the Demographic Study Area that may require language assistance.</w:t>
      </w:r>
      <w:r w:rsidR="005B26DE">
        <w:rPr>
          <w:rFonts w:asciiTheme="majorHAnsi" w:hAnsiTheme="majorHAnsi" w:cstheme="minorHAnsi"/>
          <w:sz w:val="24"/>
          <w:szCs w:val="24"/>
        </w:rPr>
        <w:t xml:space="preserve"> This population is [within/outside] the Direct Community Impact Area, approximately [</w:t>
      </w:r>
      <w:r w:rsidR="005B26DE" w:rsidRPr="009B086C">
        <w:rPr>
          <w:rFonts w:asciiTheme="majorHAnsi" w:hAnsiTheme="majorHAnsi" w:cstheme="minorHAnsi"/>
          <w:i/>
          <w:sz w:val="24"/>
          <w:szCs w:val="24"/>
        </w:rPr>
        <w:t>give approximate distance</w:t>
      </w:r>
      <w:r w:rsidR="005B26DE">
        <w:rPr>
          <w:rFonts w:asciiTheme="majorHAnsi" w:hAnsiTheme="majorHAnsi" w:cstheme="minorHAnsi"/>
          <w:sz w:val="24"/>
          <w:szCs w:val="24"/>
        </w:rPr>
        <w:t>] from the project.</w:t>
      </w:r>
    </w:p>
    <w:p w14:paraId="6263BF30" w14:textId="1E09A4BE" w:rsidR="00177714" w:rsidRPr="00F62429" w:rsidRDefault="00177714" w:rsidP="00472B2E">
      <w:pPr>
        <w:pStyle w:val="ListParagraph"/>
        <w:numPr>
          <w:ilvl w:val="2"/>
          <w:numId w:val="11"/>
        </w:numPr>
        <w:ind w:left="1620"/>
        <w:contextualSpacing w:val="0"/>
        <w:rPr>
          <w:rFonts w:asciiTheme="majorHAnsi" w:hAnsiTheme="majorHAnsi" w:cstheme="minorHAnsi"/>
          <w:b/>
          <w:i/>
          <w:sz w:val="24"/>
          <w:szCs w:val="24"/>
        </w:rPr>
      </w:pPr>
      <w:r w:rsidRPr="00F62429">
        <w:rPr>
          <w:rFonts w:asciiTheme="majorHAnsi" w:hAnsiTheme="majorHAnsi" w:cstheme="minorHAnsi"/>
          <w:b/>
          <w:i/>
          <w:sz w:val="24"/>
          <w:szCs w:val="24"/>
        </w:rPr>
        <w:t>LEP population present [and LA population present]</w:t>
      </w:r>
    </w:p>
    <w:p w14:paraId="1BDA5C0F" w14:textId="787DEB9D" w:rsidR="00177714" w:rsidRPr="00F62429" w:rsidRDefault="00DD6E55"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i/>
          <w:sz w:val="24"/>
          <w:szCs w:val="24"/>
        </w:rPr>
        <w:t>P</w:t>
      </w:r>
      <w:r w:rsidR="00177714"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2146ABC1" w14:textId="55AA0D90"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Census data indicates a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 xml:space="preserve">population that meets or exceeds the US Department of Justice Limited English Proficiency (LEP) Safe Harbor threshold within the Demographic Study Area. </w:t>
      </w:r>
    </w:p>
    <w:p w14:paraId="2F37CC3A" w14:textId="65EDCCE2" w:rsidR="00E32E4E" w:rsidRPr="00F62429" w:rsidRDefault="00E32E4E" w:rsidP="00472B2E">
      <w:pPr>
        <w:numPr>
          <w:ilvl w:val="4"/>
          <w:numId w:val="11"/>
        </w:numPr>
        <w:ind w:left="2520"/>
        <w:rPr>
          <w:rFonts w:asciiTheme="majorHAnsi" w:hAnsiTheme="majorHAnsi" w:cstheme="minorHAnsi"/>
          <w:sz w:val="24"/>
          <w:szCs w:val="24"/>
        </w:rPr>
      </w:pPr>
      <w:r w:rsidRPr="00F62429">
        <w:rPr>
          <w:rFonts w:asciiTheme="majorHAnsi" w:hAnsiTheme="majorHAnsi" w:cstheme="minorHAnsi"/>
          <w:sz w:val="24"/>
          <w:szCs w:val="24"/>
        </w:rPr>
        <w:t>[when applicable]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Census data also indicates a</w:t>
      </w:r>
      <w:r w:rsidR="004626CF">
        <w:rPr>
          <w:rFonts w:asciiTheme="majorHAnsi" w:hAnsiTheme="majorHAnsi" w:cstheme="minorHAnsi"/>
          <w:sz w:val="24"/>
          <w:szCs w:val="24"/>
        </w:rPr>
        <w:t>nother</w:t>
      </w:r>
      <w:r w:rsidRPr="00F62429">
        <w:rPr>
          <w:rFonts w:asciiTheme="majorHAnsi" w:hAnsiTheme="majorHAnsi" w:cstheme="minorHAnsi"/>
          <w:sz w:val="24"/>
          <w:szCs w:val="24"/>
        </w:rPr>
        <w:t xml:space="preserve">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population that exceeds 50 persons within the Demographic Study Area that may require language assistance.</w:t>
      </w:r>
      <w:r w:rsidR="005B26DE">
        <w:rPr>
          <w:rFonts w:asciiTheme="majorHAnsi" w:hAnsiTheme="majorHAnsi" w:cstheme="minorHAnsi"/>
          <w:sz w:val="24"/>
          <w:szCs w:val="24"/>
        </w:rPr>
        <w:t xml:space="preserve"> This population is [within/outside] the Direct Community Impact Area, approximately [</w:t>
      </w:r>
      <w:r w:rsidR="005B26DE" w:rsidRPr="003A78CE">
        <w:rPr>
          <w:rFonts w:asciiTheme="majorHAnsi" w:hAnsiTheme="majorHAnsi" w:cstheme="minorHAnsi"/>
          <w:i/>
          <w:sz w:val="24"/>
          <w:szCs w:val="24"/>
        </w:rPr>
        <w:t>give approximate distance</w:t>
      </w:r>
      <w:r w:rsidR="005B26DE">
        <w:rPr>
          <w:rFonts w:asciiTheme="majorHAnsi" w:hAnsiTheme="majorHAnsi" w:cstheme="minorHAnsi"/>
          <w:sz w:val="24"/>
          <w:szCs w:val="24"/>
        </w:rPr>
        <w:t>] from the project.</w:t>
      </w:r>
    </w:p>
    <w:p w14:paraId="2A303612" w14:textId="77777777" w:rsidR="00472B2E" w:rsidRPr="00472B2E" w:rsidRDefault="00E32E4E" w:rsidP="00472B2E">
      <w:pPr>
        <w:pStyle w:val="ListParagraph"/>
        <w:numPr>
          <w:ilvl w:val="1"/>
          <w:numId w:val="11"/>
        </w:numPr>
        <w:ind w:left="1080"/>
        <w:contextualSpacing w:val="0"/>
        <w:rPr>
          <w:rFonts w:asciiTheme="majorHAnsi" w:hAnsiTheme="majorHAnsi" w:cstheme="minorHAnsi"/>
          <w:b/>
          <w:i/>
          <w:sz w:val="24"/>
          <w:szCs w:val="24"/>
        </w:rPr>
      </w:pPr>
      <w:r w:rsidRPr="00170312">
        <w:rPr>
          <w:rFonts w:asciiTheme="majorHAnsi" w:hAnsiTheme="majorHAnsi" w:cstheme="minorHAnsi"/>
          <w:b/>
          <w:sz w:val="26"/>
          <w:szCs w:val="26"/>
        </w:rPr>
        <w:t>Impacts</w:t>
      </w:r>
    </w:p>
    <w:p w14:paraId="0AA2A0FE" w14:textId="16970BA9" w:rsidR="00E32E4E" w:rsidRPr="00D92AFE" w:rsidRDefault="00E32E4E" w:rsidP="00472B2E">
      <w:pPr>
        <w:pStyle w:val="ListParagraph"/>
        <w:ind w:left="1080"/>
        <w:contextualSpacing w:val="0"/>
        <w:rPr>
          <w:rFonts w:asciiTheme="majorHAnsi" w:hAnsiTheme="majorHAnsi" w:cstheme="minorHAnsi"/>
          <w:b/>
          <w:i/>
          <w:sz w:val="24"/>
          <w:szCs w:val="24"/>
        </w:rPr>
      </w:pPr>
      <w:r w:rsidRPr="00D92AFE">
        <w:rPr>
          <w:rFonts w:asciiTheme="majorHAnsi" w:hAnsiTheme="majorHAnsi" w:cstheme="minorHAnsi"/>
          <w:sz w:val="24"/>
          <w:szCs w:val="24"/>
        </w:rPr>
        <w:t>Potential project impacts are not documented for LEP or LA populations</w:t>
      </w:r>
      <w:r w:rsidR="00581A18" w:rsidRPr="00D92AFE">
        <w:rPr>
          <w:rFonts w:asciiTheme="majorHAnsi" w:hAnsiTheme="majorHAnsi" w:cstheme="minorHAnsi"/>
          <w:sz w:val="24"/>
          <w:szCs w:val="24"/>
        </w:rPr>
        <w:t>,</w:t>
      </w:r>
      <w:r w:rsidRPr="00D92AFE">
        <w:rPr>
          <w:rFonts w:asciiTheme="majorHAnsi" w:hAnsiTheme="majorHAnsi" w:cstheme="minorHAnsi"/>
          <w:sz w:val="24"/>
          <w:szCs w:val="24"/>
        </w:rPr>
        <w:t xml:space="preserve"> so no language is needed in this section.</w:t>
      </w:r>
    </w:p>
    <w:p w14:paraId="1C06F489" w14:textId="1563CFA7" w:rsidR="00E32E4E" w:rsidRPr="00170312" w:rsidRDefault="00E32E4E" w:rsidP="00472B2E">
      <w:pPr>
        <w:pStyle w:val="ListParagraph"/>
        <w:numPr>
          <w:ilvl w:val="1"/>
          <w:numId w:val="11"/>
        </w:numPr>
        <w:ind w:left="1080"/>
        <w:contextualSpacing w:val="0"/>
        <w:rPr>
          <w:rFonts w:asciiTheme="majorHAnsi" w:hAnsiTheme="majorHAnsi" w:cstheme="minorHAnsi"/>
          <w:sz w:val="28"/>
          <w:szCs w:val="28"/>
        </w:rPr>
      </w:pPr>
      <w:r w:rsidRPr="00170312">
        <w:rPr>
          <w:rFonts w:asciiTheme="majorHAnsi" w:hAnsiTheme="majorHAnsi" w:cstheme="minorHAnsi"/>
          <w:b/>
          <w:sz w:val="26"/>
          <w:szCs w:val="26"/>
        </w:rPr>
        <w:t>Recommendations</w:t>
      </w:r>
    </w:p>
    <w:p w14:paraId="407F9E3E" w14:textId="61095467" w:rsidR="00367728" w:rsidRPr="00492E6C" w:rsidRDefault="00367728" w:rsidP="00367728">
      <w:pPr>
        <w:ind w:left="1080"/>
        <w:rPr>
          <w:rFonts w:ascii="Cambria" w:eastAsia="Calibri" w:hAnsi="Cambria" w:cs="Calibri"/>
          <w:sz w:val="24"/>
          <w:szCs w:val="24"/>
        </w:rPr>
      </w:pPr>
      <w:r w:rsidRPr="00492E6C">
        <w:rPr>
          <w:rFonts w:ascii="Cambria" w:eastAsia="Calibri" w:hAnsi="Cambria" w:cs="Calibri"/>
          <w:sz w:val="24"/>
          <w:szCs w:val="24"/>
        </w:rPr>
        <w:t xml:space="preserve">Check </w:t>
      </w:r>
      <w:r w:rsidR="00ED7678">
        <w:rPr>
          <w:rFonts w:ascii="Cambria" w:eastAsia="Calibri" w:hAnsi="Cambria" w:cs="Calibri"/>
          <w:sz w:val="24"/>
          <w:szCs w:val="24"/>
        </w:rPr>
        <w:t>the appropriate box (</w:t>
      </w:r>
      <w:r w:rsidRPr="00492E6C">
        <w:rPr>
          <w:rFonts w:ascii="Cambria" w:eastAsia="Calibri" w:hAnsi="Cambria" w:cs="Calibri"/>
          <w:sz w:val="24"/>
          <w:szCs w:val="24"/>
        </w:rPr>
        <w:t xml:space="preserve">“Yes” </w:t>
      </w:r>
      <w:r w:rsidR="00ED7678">
        <w:rPr>
          <w:rFonts w:ascii="Cambria" w:eastAsia="Calibri" w:hAnsi="Cambria" w:cs="Calibri"/>
          <w:sz w:val="24"/>
          <w:szCs w:val="24"/>
        </w:rPr>
        <w:t>or “No”) and include the applicable standard language. If both LEP and LA populations are present, then include both ii and iii.</w:t>
      </w:r>
    </w:p>
    <w:p w14:paraId="7AE68D6E" w14:textId="77777777" w:rsidR="00367728" w:rsidRPr="00492E6C" w:rsidRDefault="00367728" w:rsidP="00367728">
      <w:pPr>
        <w:numPr>
          <w:ilvl w:val="2"/>
          <w:numId w:val="23"/>
        </w:numPr>
        <w:spacing w:line="240" w:lineRule="auto"/>
        <w:ind w:left="1627" w:hanging="187"/>
        <w:rPr>
          <w:rFonts w:ascii="Cambria" w:eastAsia="Calibri" w:hAnsi="Cambria" w:cs="Calibri"/>
          <w:b/>
          <w:i/>
          <w:sz w:val="24"/>
          <w:szCs w:val="24"/>
        </w:rPr>
      </w:pPr>
      <w:r w:rsidRPr="00492E6C">
        <w:rPr>
          <w:rFonts w:ascii="Cambria" w:eastAsia="Calibri" w:hAnsi="Cambria" w:cs="Calibri"/>
          <w:b/>
          <w:i/>
          <w:sz w:val="24"/>
          <w:szCs w:val="24"/>
        </w:rPr>
        <w:t>No recommendation; No LEP or LA populations</w:t>
      </w:r>
    </w:p>
    <w:p w14:paraId="79CCBE27" w14:textId="07052295"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Leave the narrative blank; do not </w:t>
      </w:r>
      <w:r w:rsidR="00ED7678">
        <w:rPr>
          <w:rFonts w:ascii="Cambria" w:eastAsia="Calibri" w:hAnsi="Cambria" w:cs="Calibri"/>
          <w:i/>
          <w:sz w:val="24"/>
          <w:szCs w:val="24"/>
        </w:rPr>
        <w:t>include standard language in ES</w:t>
      </w:r>
    </w:p>
    <w:p w14:paraId="3EA7CE7C" w14:textId="77777777" w:rsidR="00367728" w:rsidRPr="00492E6C" w:rsidRDefault="00367728" w:rsidP="00367728">
      <w:pPr>
        <w:ind w:left="1627"/>
        <w:rPr>
          <w:rFonts w:ascii="Cambria" w:eastAsia="Calibri" w:hAnsi="Cambria" w:cs="Calibri"/>
          <w:b/>
          <w:i/>
          <w:sz w:val="24"/>
          <w:szCs w:val="24"/>
        </w:rPr>
      </w:pPr>
      <w:r w:rsidRPr="00492E6C">
        <w:rPr>
          <w:rFonts w:ascii="Cambria" w:eastAsia="Calibri" w:hAnsi="Cambria" w:cs="Calibri"/>
          <w:sz w:val="24"/>
          <w:szCs w:val="24"/>
        </w:rPr>
        <w:t>[no recommendation required because no notable population is present]</w:t>
      </w:r>
    </w:p>
    <w:p w14:paraId="68627783" w14:textId="77777777" w:rsidR="00367728" w:rsidRPr="00492E6C" w:rsidRDefault="00367728" w:rsidP="00367728">
      <w:pPr>
        <w:numPr>
          <w:ilvl w:val="2"/>
          <w:numId w:val="23"/>
        </w:numPr>
        <w:spacing w:line="240" w:lineRule="auto"/>
        <w:ind w:left="1627" w:hanging="187"/>
        <w:rPr>
          <w:rFonts w:ascii="Cambria" w:eastAsia="Calibri" w:hAnsi="Cambria" w:cs="Calibri"/>
          <w:sz w:val="24"/>
          <w:szCs w:val="24"/>
        </w:rPr>
      </w:pPr>
      <w:r w:rsidRPr="00492E6C">
        <w:rPr>
          <w:rFonts w:ascii="Cambria" w:eastAsia="Calibri" w:hAnsi="Cambria" w:cs="Calibri"/>
          <w:b/>
          <w:i/>
          <w:sz w:val="24"/>
          <w:szCs w:val="24"/>
        </w:rPr>
        <w:t>Recommendation; LA population present</w:t>
      </w:r>
    </w:p>
    <w:p w14:paraId="248FCA5D" w14:textId="6B27997E"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Include standard language in </w:t>
      </w:r>
      <w:r w:rsidR="00ED7678">
        <w:rPr>
          <w:rFonts w:ascii="Cambria" w:eastAsia="Calibri" w:hAnsi="Cambria" w:cs="Calibri"/>
          <w:i/>
          <w:sz w:val="24"/>
          <w:szCs w:val="24"/>
        </w:rPr>
        <w:t xml:space="preserve">narrative and </w:t>
      </w:r>
      <w:r w:rsidRPr="00492E6C">
        <w:rPr>
          <w:rFonts w:ascii="Cambria" w:eastAsia="Calibri" w:hAnsi="Cambria" w:cs="Calibri"/>
          <w:i/>
          <w:sz w:val="24"/>
          <w:szCs w:val="24"/>
        </w:rPr>
        <w:t>ES</w:t>
      </w:r>
    </w:p>
    <w:p w14:paraId="3B53093C" w14:textId="640A4918" w:rsidR="00367728" w:rsidRDefault="00367728" w:rsidP="00367728">
      <w:pPr>
        <w:ind w:left="1627"/>
        <w:rPr>
          <w:rFonts w:ascii="Cambria" w:eastAsia="Calibri" w:hAnsi="Cambria" w:cs="Calibri"/>
          <w:sz w:val="24"/>
          <w:szCs w:val="24"/>
        </w:rPr>
      </w:pPr>
      <w:r w:rsidRPr="00492E6C">
        <w:rPr>
          <w:rFonts w:ascii="Cambria" w:eastAsia="Calibri" w:hAnsi="Cambria" w:cs="Calibri"/>
          <w:sz w:val="24"/>
          <w:szCs w:val="24"/>
        </w:rPr>
        <w:t xml:space="preserve">Because notable </w:t>
      </w:r>
      <w:r w:rsidR="005B26DE">
        <w:rPr>
          <w:rFonts w:ascii="Cambria" w:eastAsia="Calibri" w:hAnsi="Cambria" w:cs="Calibri"/>
          <w:sz w:val="24"/>
          <w:szCs w:val="24"/>
        </w:rPr>
        <w:t>Spanish</w:t>
      </w:r>
      <w:r w:rsidRPr="00492E6C">
        <w:rPr>
          <w:rFonts w:ascii="Cambria" w:eastAsia="Calibri" w:hAnsi="Cambria" w:cs="Calibri"/>
          <w:sz w:val="24"/>
          <w:szCs w:val="24"/>
        </w:rPr>
        <w:t xml:space="preserve"> language-speaking populations requiring language assistance are located within the DCIA, the NCDOT Project </w:t>
      </w:r>
      <w:r w:rsidR="001A65B4">
        <w:rPr>
          <w:rFonts w:ascii="Cambria" w:eastAsia="Calibri" w:hAnsi="Cambria" w:cs="Calibri"/>
          <w:sz w:val="24"/>
          <w:szCs w:val="24"/>
        </w:rPr>
        <w:t xml:space="preserve">Manager </w:t>
      </w:r>
      <w:r w:rsidRPr="00492E6C">
        <w:rPr>
          <w:rFonts w:ascii="Cambria" w:eastAsia="Calibri" w:hAnsi="Cambria" w:cs="Calibri"/>
          <w:sz w:val="24"/>
          <w:szCs w:val="24"/>
        </w:rPr>
        <w:t>should consult with NCDOT Public Involvement to determine appropriate measures assuring meaningful public involvement to satisfy the requirements of Executive Order 12898.</w:t>
      </w:r>
    </w:p>
    <w:p w14:paraId="34D27586" w14:textId="77777777" w:rsidR="005B26DE" w:rsidRPr="002A6062" w:rsidRDefault="005B26DE" w:rsidP="005B26DE">
      <w:pPr>
        <w:ind w:left="1627"/>
        <w:rPr>
          <w:rFonts w:ascii="Cambria" w:eastAsia="Calibri" w:hAnsi="Cambria" w:cs="Calibri"/>
          <w:i/>
          <w:sz w:val="24"/>
          <w:szCs w:val="24"/>
        </w:rPr>
      </w:pPr>
      <w:r w:rsidRPr="002A6062">
        <w:rPr>
          <w:rFonts w:ascii="Cambria" w:eastAsia="Calibri" w:hAnsi="Cambria" w:cs="Calibri"/>
          <w:i/>
          <w:sz w:val="24"/>
          <w:szCs w:val="24"/>
        </w:rPr>
        <w:lastRenderedPageBreak/>
        <w:t>Or</w:t>
      </w:r>
    </w:p>
    <w:p w14:paraId="533BB66E" w14:textId="79A31753" w:rsidR="005B26DE" w:rsidRPr="00492E6C" w:rsidRDefault="005B26DE" w:rsidP="005B26DE">
      <w:pPr>
        <w:ind w:left="1627"/>
        <w:rPr>
          <w:rFonts w:ascii="Cambria" w:eastAsia="Calibri" w:hAnsi="Cambria" w:cs="Calibri"/>
          <w:sz w:val="24"/>
          <w:szCs w:val="24"/>
        </w:rPr>
      </w:pPr>
      <w:r w:rsidRPr="00492E6C">
        <w:rPr>
          <w:rFonts w:ascii="Cambria" w:eastAsia="Calibri" w:hAnsi="Cambria" w:cs="Calibri"/>
          <w:sz w:val="24"/>
          <w:szCs w:val="24"/>
        </w:rPr>
        <w:t>Because notable [</w:t>
      </w:r>
      <w:r w:rsidRPr="00492E6C">
        <w:rPr>
          <w:rFonts w:ascii="Cambria" w:eastAsia="Calibri" w:hAnsi="Cambria" w:cs="Calibri"/>
          <w:i/>
          <w:sz w:val="24"/>
          <w:szCs w:val="24"/>
        </w:rPr>
        <w:t>insert language group/s</w:t>
      </w:r>
      <w:r w:rsidRPr="00492E6C">
        <w:rPr>
          <w:rFonts w:ascii="Cambria" w:eastAsia="Calibri" w:hAnsi="Cambria" w:cs="Calibri"/>
          <w:sz w:val="24"/>
          <w:szCs w:val="24"/>
        </w:rPr>
        <w:t>] language-speaking populations are located within the DCIA,</w:t>
      </w:r>
      <w:r>
        <w:rPr>
          <w:rFonts w:ascii="Cambria" w:eastAsia="Calibri" w:hAnsi="Cambria" w:cs="Calibri"/>
          <w:sz w:val="24"/>
          <w:szCs w:val="24"/>
        </w:rPr>
        <w:t xml:space="preserve"> with (insert languages spoken) being the most common and thus </w:t>
      </w:r>
      <w:r w:rsidRPr="00492E6C">
        <w:rPr>
          <w:rFonts w:ascii="Cambria" w:eastAsia="Calibri" w:hAnsi="Cambria" w:cs="Calibri"/>
          <w:sz w:val="24"/>
          <w:szCs w:val="24"/>
        </w:rPr>
        <w:t>requiring language assistance</w:t>
      </w:r>
      <w:r>
        <w:rPr>
          <w:rFonts w:ascii="Cambria" w:eastAsia="Calibri" w:hAnsi="Cambria" w:cs="Calibri"/>
          <w:sz w:val="24"/>
          <w:szCs w:val="24"/>
        </w:rPr>
        <w:t xml:space="preserve">, </w:t>
      </w:r>
      <w:r w:rsidRPr="00492E6C">
        <w:rPr>
          <w:rFonts w:ascii="Cambria" w:eastAsia="Calibri" w:hAnsi="Cambria" w:cs="Calibri"/>
          <w:sz w:val="24"/>
          <w:szCs w:val="24"/>
        </w:rPr>
        <w:t xml:space="preserve"> the NCDOT Project </w:t>
      </w:r>
      <w:r w:rsidR="001A65B4">
        <w:rPr>
          <w:rFonts w:ascii="Cambria" w:eastAsia="Calibri" w:hAnsi="Cambria" w:cs="Calibri"/>
          <w:sz w:val="24"/>
          <w:szCs w:val="24"/>
        </w:rPr>
        <w:t xml:space="preserve">Manager </w:t>
      </w:r>
      <w:r w:rsidRPr="00492E6C">
        <w:rPr>
          <w:rFonts w:ascii="Cambria" w:eastAsia="Calibri" w:hAnsi="Cambria" w:cs="Calibri"/>
          <w:sz w:val="24"/>
          <w:szCs w:val="24"/>
        </w:rPr>
        <w:t>should consult with NCDOT Public Involvement to determine appropriate measures assuring meaningful public involvement to satisfy the requirements of Executive Order 12898.</w:t>
      </w:r>
    </w:p>
    <w:p w14:paraId="7B960627" w14:textId="77777777" w:rsidR="00367728" w:rsidRPr="00492E6C" w:rsidRDefault="00367728" w:rsidP="00367728">
      <w:pPr>
        <w:numPr>
          <w:ilvl w:val="2"/>
          <w:numId w:val="23"/>
        </w:numPr>
        <w:spacing w:line="240" w:lineRule="auto"/>
        <w:ind w:left="1627" w:hanging="187"/>
        <w:rPr>
          <w:rFonts w:ascii="Cambria" w:eastAsia="Calibri" w:hAnsi="Cambria" w:cs="Calibri"/>
          <w:sz w:val="24"/>
          <w:szCs w:val="24"/>
        </w:rPr>
      </w:pPr>
      <w:r w:rsidRPr="00492E6C">
        <w:rPr>
          <w:rFonts w:ascii="Cambria" w:eastAsia="Calibri" w:hAnsi="Cambria" w:cs="Calibri"/>
          <w:b/>
          <w:i/>
          <w:sz w:val="24"/>
          <w:szCs w:val="24"/>
        </w:rPr>
        <w:t>Recommendation; LEP population present</w:t>
      </w:r>
    </w:p>
    <w:p w14:paraId="457711AF" w14:textId="14144CE0"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Include standard language in </w:t>
      </w:r>
      <w:r w:rsidR="00901868">
        <w:rPr>
          <w:rFonts w:ascii="Cambria" w:eastAsia="Calibri" w:hAnsi="Cambria" w:cs="Calibri"/>
          <w:i/>
          <w:sz w:val="24"/>
          <w:szCs w:val="24"/>
        </w:rPr>
        <w:t xml:space="preserve">narrative and </w:t>
      </w:r>
      <w:r w:rsidRPr="00492E6C">
        <w:rPr>
          <w:rFonts w:ascii="Cambria" w:eastAsia="Calibri" w:hAnsi="Cambria" w:cs="Calibri"/>
          <w:i/>
          <w:sz w:val="24"/>
          <w:szCs w:val="24"/>
        </w:rPr>
        <w:t>ES</w:t>
      </w:r>
    </w:p>
    <w:p w14:paraId="69FCA63D" w14:textId="754FB51B" w:rsidR="00367728" w:rsidRDefault="00367728" w:rsidP="00367728">
      <w:pPr>
        <w:pStyle w:val="ListParagraph"/>
        <w:ind w:left="1627"/>
        <w:contextualSpacing w:val="0"/>
        <w:rPr>
          <w:rFonts w:ascii="Cambria" w:eastAsia="Calibri" w:hAnsi="Cambria" w:cs="Calibri"/>
          <w:sz w:val="24"/>
          <w:szCs w:val="24"/>
        </w:rPr>
      </w:pPr>
      <w:r w:rsidRPr="00492E6C">
        <w:rPr>
          <w:rFonts w:ascii="Cambria" w:eastAsia="Calibri" w:hAnsi="Cambria" w:cs="Calibri"/>
          <w:sz w:val="24"/>
          <w:szCs w:val="24"/>
        </w:rPr>
        <w:t xml:space="preserve">Because LEP populations within the DSA exceed the Department of Justice’s Safe Harbor thresholds, written translations of vital documents should be provided for </w:t>
      </w:r>
      <w:r w:rsidR="005B26DE">
        <w:rPr>
          <w:rFonts w:ascii="Cambria" w:eastAsia="Calibri" w:hAnsi="Cambria" w:cs="Calibri"/>
          <w:sz w:val="24"/>
          <w:szCs w:val="24"/>
        </w:rPr>
        <w:t>Spanish</w:t>
      </w:r>
      <w:r w:rsidRPr="00492E6C">
        <w:rPr>
          <w:rFonts w:ascii="Cambria" w:eastAsia="Calibri" w:hAnsi="Cambria" w:cs="Calibri"/>
          <w:sz w:val="24"/>
          <w:szCs w:val="24"/>
        </w:rPr>
        <w:t xml:space="preserve"> language-speaking populations, in addition to other measures assuring meaningful language access, as determined by NCDOT Public Involvement to satisfy the requirements of Executive Order 13166.</w:t>
      </w:r>
    </w:p>
    <w:p w14:paraId="315BB3D9" w14:textId="77777777" w:rsidR="005B26DE" w:rsidRPr="002A6062" w:rsidRDefault="005B26DE" w:rsidP="005B26DE">
      <w:pPr>
        <w:ind w:left="1627"/>
        <w:rPr>
          <w:rFonts w:ascii="Cambria" w:eastAsia="Calibri" w:hAnsi="Cambria" w:cs="Calibri"/>
          <w:i/>
          <w:sz w:val="24"/>
          <w:szCs w:val="24"/>
        </w:rPr>
      </w:pPr>
      <w:r w:rsidRPr="002A6062">
        <w:rPr>
          <w:rFonts w:ascii="Cambria" w:eastAsia="Calibri" w:hAnsi="Cambria" w:cs="Calibri"/>
          <w:i/>
          <w:sz w:val="24"/>
          <w:szCs w:val="24"/>
        </w:rPr>
        <w:t>Or</w:t>
      </w:r>
    </w:p>
    <w:p w14:paraId="66D4EB24" w14:textId="260F53EA" w:rsidR="005B26DE" w:rsidRDefault="005B26DE" w:rsidP="005B26DE">
      <w:pPr>
        <w:pStyle w:val="ListParagraph"/>
        <w:ind w:left="1627"/>
        <w:contextualSpacing w:val="0"/>
        <w:rPr>
          <w:rFonts w:ascii="Cambria" w:eastAsia="Calibri" w:hAnsi="Cambria" w:cs="Calibri"/>
          <w:sz w:val="24"/>
          <w:szCs w:val="24"/>
        </w:rPr>
      </w:pPr>
      <w:r w:rsidRPr="00492E6C">
        <w:rPr>
          <w:rFonts w:ascii="Cambria" w:eastAsia="Calibri" w:hAnsi="Cambria" w:cs="Calibri"/>
          <w:sz w:val="24"/>
          <w:szCs w:val="24"/>
        </w:rPr>
        <w:t>Because LEP populations within the DSA exceed the Department of Justice’s Safe Harbor thresholds, written translations of vital documents should be provided for [</w:t>
      </w:r>
      <w:r w:rsidRPr="00492E6C">
        <w:rPr>
          <w:rFonts w:ascii="Cambria" w:eastAsia="Calibri" w:hAnsi="Cambria" w:cs="Calibri"/>
          <w:i/>
          <w:sz w:val="24"/>
          <w:szCs w:val="24"/>
        </w:rPr>
        <w:t>insert language group/s</w:t>
      </w:r>
      <w:r w:rsidRPr="00492E6C">
        <w:rPr>
          <w:rFonts w:ascii="Cambria" w:eastAsia="Calibri" w:hAnsi="Cambria" w:cs="Calibri"/>
          <w:sz w:val="24"/>
          <w:szCs w:val="24"/>
        </w:rPr>
        <w:t xml:space="preserve">] language-speaking populations, </w:t>
      </w:r>
      <w:r>
        <w:rPr>
          <w:rFonts w:ascii="Cambria" w:eastAsia="Calibri" w:hAnsi="Cambria" w:cs="Calibri"/>
          <w:sz w:val="24"/>
          <w:szCs w:val="24"/>
        </w:rPr>
        <w:t>with (insert languages spoken) being the most common,</w:t>
      </w:r>
      <w:r w:rsidRPr="00492E6C">
        <w:rPr>
          <w:rFonts w:ascii="Cambria" w:eastAsia="Calibri" w:hAnsi="Cambria" w:cs="Calibri"/>
          <w:sz w:val="24"/>
          <w:szCs w:val="24"/>
        </w:rPr>
        <w:t xml:space="preserve"> in addition to other measures assuring meaningful language access, as determined by NCDOT Public Involvement to satisfy the requirements of Executive Order 13166.</w:t>
      </w:r>
    </w:p>
    <w:p w14:paraId="36723628" w14:textId="7D93761C" w:rsidR="00CE1204" w:rsidRDefault="00CE1204" w:rsidP="00472B2E">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Potential Section 4(f) Public Recreational Resources</w:t>
      </w:r>
    </w:p>
    <w:p w14:paraId="56947AB7" w14:textId="4724EF37" w:rsidR="00CE1204" w:rsidRPr="00CE1204" w:rsidRDefault="00CE1204" w:rsidP="00472B2E">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4587EE20" w14:textId="77777777" w:rsidR="00472B2E" w:rsidRPr="00472B2E" w:rsidRDefault="00CE1204"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 adjacent to/is accessed from the project corridor</w:t>
      </w:r>
    </w:p>
    <w:p w14:paraId="6D091EEE" w14:textId="2EF0C08A" w:rsidR="00472B2E" w:rsidRDefault="00BE5198"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01868">
        <w:rPr>
          <w:rFonts w:asciiTheme="majorHAnsi" w:hAnsiTheme="majorHAnsi" w:cstheme="minorHAnsi"/>
          <w:i/>
          <w:sz w:val="24"/>
          <w:szCs w:val="24"/>
        </w:rPr>
        <w:t xml:space="preserve">narrative; include standard language in </w:t>
      </w:r>
      <w:r w:rsidRPr="00F62429">
        <w:rPr>
          <w:rFonts w:asciiTheme="majorHAnsi" w:hAnsiTheme="majorHAnsi" w:cstheme="minorHAnsi"/>
          <w:i/>
          <w:sz w:val="24"/>
          <w:szCs w:val="24"/>
        </w:rPr>
        <w:t>ES</w:t>
      </w:r>
      <w:r w:rsidR="00901868">
        <w:rPr>
          <w:rFonts w:asciiTheme="majorHAnsi" w:hAnsiTheme="majorHAnsi" w:cstheme="minorHAnsi"/>
          <w:i/>
          <w:sz w:val="24"/>
          <w:szCs w:val="24"/>
        </w:rPr>
        <w:t xml:space="preserve"> only if an impact is anticipated</w:t>
      </w:r>
    </w:p>
    <w:p w14:paraId="0C3185FF" w14:textId="4096C7D3" w:rsidR="006A1611" w:rsidRPr="00F62429" w:rsidRDefault="00BE5198"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a potential Section 4(f) resource, is [located adjacent to/is accessed from the project corridor or similar appropriate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[Resource name] is located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resource’s functions, any seasonal/day of week/time of day use characteristics, and whether it is a community/city/regional resource]</w:t>
      </w:r>
    </w:p>
    <w:p w14:paraId="1CC6EBB5" w14:textId="77777777" w:rsidR="00901868" w:rsidRDefault="00901868">
      <w:pPr>
        <w:rPr>
          <w:rFonts w:asciiTheme="majorHAnsi" w:hAnsiTheme="majorHAnsi" w:cstheme="minorHAnsi"/>
          <w:b/>
          <w:i/>
          <w:sz w:val="24"/>
          <w:szCs w:val="24"/>
        </w:rPr>
      </w:pPr>
      <w:r>
        <w:rPr>
          <w:rFonts w:asciiTheme="majorHAnsi" w:hAnsiTheme="majorHAnsi" w:cstheme="minorHAnsi"/>
          <w:b/>
          <w:i/>
          <w:sz w:val="24"/>
          <w:szCs w:val="24"/>
        </w:rPr>
        <w:br w:type="page"/>
      </w:r>
    </w:p>
    <w:p w14:paraId="6BD65BF3" w14:textId="50A67442" w:rsidR="00472B2E" w:rsidRPr="00472B2E" w:rsidRDefault="00BE5198"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Not present; present in DCIA but not adjacent to or accessed from the project corridor</w:t>
      </w:r>
    </w:p>
    <w:p w14:paraId="2F95AB5F" w14:textId="7118FF24" w:rsidR="00472B2E" w:rsidRDefault="00901868" w:rsidP="00472B2E">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narrative; d</w:t>
      </w:r>
      <w:r w:rsidR="00E16A9E" w:rsidRPr="00F62429">
        <w:rPr>
          <w:rFonts w:asciiTheme="majorHAnsi" w:hAnsiTheme="majorHAnsi" w:cstheme="minorHAnsi"/>
          <w:i/>
          <w:sz w:val="24"/>
          <w:szCs w:val="24"/>
        </w:rPr>
        <w:t>o not include standard language in ES</w:t>
      </w:r>
    </w:p>
    <w:p w14:paraId="26BA3D2A" w14:textId="11708C76" w:rsidR="00BE5198" w:rsidRPr="00F62429" w:rsidRDefault="00BE5198"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a potential Section 4(f) resource, is located within the DCIA but is not [located adjacent to/is accessed from the project corridor or similar appropriate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Therefore, </w:t>
      </w:r>
      <w:r w:rsidR="00E16A9E" w:rsidRPr="00F62429">
        <w:rPr>
          <w:rFonts w:asciiTheme="majorHAnsi" w:hAnsiTheme="majorHAnsi" w:cstheme="minorHAnsi"/>
          <w:sz w:val="24"/>
          <w:szCs w:val="24"/>
        </w:rPr>
        <w:t>it is considered “not present” and impacts do not need to be assessed.</w:t>
      </w:r>
    </w:p>
    <w:p w14:paraId="0364A3CF" w14:textId="6AFEE598" w:rsidR="00472B2E" w:rsidRPr="00472B2E" w:rsidRDefault="00CE7374"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 within DCIA</w:t>
      </w:r>
    </w:p>
    <w:p w14:paraId="19C124B4" w14:textId="46ECE26A" w:rsidR="00CE7374" w:rsidRPr="00F62429" w:rsidRDefault="00CE7374"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69B9B447" w14:textId="1445EF7F" w:rsidR="00BE5198" w:rsidRDefault="00BE5198" w:rsidP="00472B2E">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7B617CF7" w14:textId="77777777" w:rsidR="00472B2E" w:rsidRDefault="00BE519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w:t>
      </w:r>
      <w:r w:rsidR="00E16A9E" w:rsidRPr="00F62429">
        <w:rPr>
          <w:rFonts w:asciiTheme="majorHAnsi" w:hAnsiTheme="majorHAnsi" w:cstheme="minorHAnsi"/>
          <w:b/>
          <w:i/>
          <w:sz w:val="24"/>
          <w:szCs w:val="24"/>
        </w:rPr>
        <w:t>; resource present</w:t>
      </w:r>
    </w:p>
    <w:p w14:paraId="7A734194" w14:textId="36397E0D" w:rsidR="00472B2E" w:rsidRPr="00472B2E" w:rsidRDefault="00901868" w:rsidP="00472B2E">
      <w:pPr>
        <w:pStyle w:val="ListParagraph"/>
        <w:ind w:left="1627"/>
        <w:contextualSpacing w:val="0"/>
        <w:rPr>
          <w:rFonts w:asciiTheme="majorHAnsi" w:hAnsiTheme="majorHAnsi" w:cstheme="minorHAnsi"/>
          <w:b/>
          <w:i/>
          <w:sz w:val="24"/>
          <w:szCs w:val="24"/>
        </w:rPr>
      </w:pPr>
      <w:r>
        <w:rPr>
          <w:rFonts w:asciiTheme="majorHAnsi" w:hAnsiTheme="majorHAnsi" w:cstheme="minorHAnsi"/>
          <w:i/>
          <w:sz w:val="24"/>
          <w:szCs w:val="24"/>
        </w:rPr>
        <w:t>Provide a description in narrative; i</w:t>
      </w:r>
      <w:r w:rsidR="00BE5198" w:rsidRPr="00F62429">
        <w:rPr>
          <w:rFonts w:asciiTheme="majorHAnsi" w:hAnsiTheme="majorHAnsi" w:cstheme="minorHAnsi"/>
          <w:i/>
          <w:sz w:val="24"/>
          <w:szCs w:val="24"/>
        </w:rPr>
        <w:t>nclude standard language in ES</w:t>
      </w:r>
    </w:p>
    <w:p w14:paraId="4AA98E3D" w14:textId="69D4C141" w:rsidR="00BE5198" w:rsidRPr="00F62429"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Additional right-of-way may require acquisition of all/a portion of the Section 4(f) resource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temporarily impact access to the Section 4(f)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impact use of the Section 4(f) resource by [describe potential impacts]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require temporary use of the Section 4(f)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[appropriate description of temporary or permanent impact].</w:t>
      </w:r>
    </w:p>
    <w:p w14:paraId="5CC300AB" w14:textId="1293ACC7" w:rsidR="00472B2E" w:rsidRDefault="00BE519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w:t>
      </w:r>
      <w:r w:rsidR="00E16A9E" w:rsidRPr="00F62429">
        <w:rPr>
          <w:rFonts w:asciiTheme="majorHAnsi" w:hAnsiTheme="majorHAnsi" w:cstheme="minorHAnsi"/>
          <w:b/>
          <w:i/>
          <w:sz w:val="24"/>
          <w:szCs w:val="24"/>
        </w:rPr>
        <w:t>; resource present</w:t>
      </w:r>
    </w:p>
    <w:p w14:paraId="1FF2990D" w14:textId="688B7F03" w:rsidR="00472B2E" w:rsidRPr="00472B2E"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 xml:space="preserve">Include standard language in </w:t>
      </w:r>
      <w:r w:rsidR="00901868">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7011E05C" w14:textId="76682371" w:rsidR="00BE5198" w:rsidRPr="00F62429"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While a potential Section 4(f) resource is [located adjacent to/is accessed from the project corridor or similar appropriate description], impacts to [the use and/or access to] this resource are not anticipated.</w:t>
      </w:r>
    </w:p>
    <w:p w14:paraId="67333E0E" w14:textId="70A7678C" w:rsidR="00472B2E" w:rsidRDefault="006A1611" w:rsidP="00472B2E">
      <w:pPr>
        <w:pStyle w:val="ListParagraph"/>
        <w:numPr>
          <w:ilvl w:val="2"/>
          <w:numId w:val="11"/>
        </w:numPr>
        <w:ind w:left="1627" w:hanging="187"/>
        <w:contextualSpacing w:val="0"/>
        <w:rPr>
          <w:rFonts w:asciiTheme="majorHAnsi" w:hAnsiTheme="majorHAnsi" w:cstheme="minorHAnsi"/>
          <w:b/>
          <w:i/>
          <w:sz w:val="24"/>
          <w:szCs w:val="24"/>
        </w:rPr>
      </w:pPr>
      <w:r w:rsidRPr="0012308A">
        <w:rPr>
          <w:rFonts w:asciiTheme="majorHAnsi" w:hAnsiTheme="majorHAnsi" w:cstheme="minorHAnsi"/>
          <w:b/>
          <w:sz w:val="24"/>
          <w:szCs w:val="24"/>
        </w:rPr>
        <w:t>De minim</w:t>
      </w:r>
      <w:r w:rsidR="007B47CF" w:rsidRPr="0012308A">
        <w:rPr>
          <w:rFonts w:asciiTheme="majorHAnsi" w:hAnsiTheme="majorHAnsi" w:cstheme="minorHAnsi"/>
          <w:b/>
          <w:sz w:val="24"/>
          <w:szCs w:val="24"/>
        </w:rPr>
        <w:t>i</w:t>
      </w:r>
      <w:r w:rsidRPr="0012308A">
        <w:rPr>
          <w:rFonts w:asciiTheme="majorHAnsi" w:hAnsiTheme="majorHAnsi" w:cstheme="minorHAnsi"/>
          <w:b/>
          <w:sz w:val="24"/>
          <w:szCs w:val="24"/>
        </w:rPr>
        <w:t>s</w:t>
      </w:r>
      <w:r w:rsidRPr="00F62429">
        <w:rPr>
          <w:rFonts w:asciiTheme="majorHAnsi" w:hAnsiTheme="majorHAnsi" w:cstheme="minorHAnsi"/>
          <w:b/>
          <w:i/>
          <w:sz w:val="24"/>
          <w:szCs w:val="24"/>
        </w:rPr>
        <w:t xml:space="preserve"> impact anticipated; resource present </w:t>
      </w:r>
    </w:p>
    <w:p w14:paraId="4C9AA1B9" w14:textId="27BBC40B" w:rsidR="00472B2E" w:rsidRDefault="006A1611"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01868">
        <w:rPr>
          <w:rFonts w:asciiTheme="majorHAnsi" w:hAnsiTheme="majorHAnsi" w:cstheme="minorHAnsi"/>
          <w:i/>
          <w:sz w:val="24"/>
          <w:szCs w:val="24"/>
        </w:rPr>
        <w:t>narrative only after formal determination by FHWA; do not include standard language in ES</w:t>
      </w:r>
    </w:p>
    <w:p w14:paraId="3E6DE0D6" w14:textId="633B24CD" w:rsidR="006A1611" w:rsidRPr="00F62429" w:rsidRDefault="006A1611"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potential Section 4(f) resource is [located adjacent to/is accessed from the project corridor or similar appropriate description], the impacts have been determined to be </w:t>
      </w:r>
      <w:r w:rsidRPr="0012308A">
        <w:rPr>
          <w:rFonts w:asciiTheme="majorHAnsi" w:hAnsiTheme="majorHAnsi" w:cstheme="minorHAnsi"/>
          <w:i/>
          <w:sz w:val="24"/>
          <w:szCs w:val="24"/>
        </w:rPr>
        <w:t>de minim</w:t>
      </w:r>
      <w:r w:rsidR="007B47CF" w:rsidRPr="0012308A">
        <w:rPr>
          <w:rFonts w:asciiTheme="majorHAnsi" w:hAnsiTheme="majorHAnsi" w:cstheme="minorHAnsi"/>
          <w:i/>
          <w:sz w:val="24"/>
          <w:szCs w:val="24"/>
        </w:rPr>
        <w:t>i</w:t>
      </w:r>
      <w:r w:rsidRPr="0012308A">
        <w:rPr>
          <w:rFonts w:asciiTheme="majorHAnsi" w:hAnsiTheme="majorHAnsi" w:cstheme="minorHAnsi"/>
          <w:i/>
          <w:sz w:val="24"/>
          <w:szCs w:val="24"/>
        </w:rPr>
        <w:t>s</w:t>
      </w:r>
      <w:r w:rsidRPr="00F62429">
        <w:rPr>
          <w:rFonts w:asciiTheme="majorHAnsi" w:hAnsiTheme="majorHAnsi" w:cstheme="minorHAnsi"/>
          <w:sz w:val="24"/>
          <w:szCs w:val="24"/>
        </w:rPr>
        <w:t xml:space="preserve">. </w:t>
      </w:r>
    </w:p>
    <w:p w14:paraId="1F69E418" w14:textId="77777777" w:rsidR="00901868" w:rsidRDefault="00901868">
      <w:pPr>
        <w:rPr>
          <w:rFonts w:asciiTheme="majorHAnsi" w:hAnsiTheme="majorHAnsi" w:cstheme="minorHAnsi"/>
          <w:b/>
          <w:i/>
          <w:sz w:val="24"/>
          <w:szCs w:val="24"/>
        </w:rPr>
      </w:pPr>
      <w:r>
        <w:rPr>
          <w:rFonts w:asciiTheme="majorHAnsi" w:hAnsiTheme="majorHAnsi" w:cstheme="minorHAnsi"/>
          <w:b/>
          <w:i/>
          <w:sz w:val="24"/>
          <w:szCs w:val="24"/>
        </w:rPr>
        <w:br w:type="page"/>
      </w:r>
    </w:p>
    <w:p w14:paraId="61319602" w14:textId="695C926A" w:rsidR="00472B2E" w:rsidRPr="00472B2E" w:rsidRDefault="007B47CF"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 impact anticipated; no resource present</w:t>
      </w:r>
    </w:p>
    <w:p w14:paraId="69C88D8A" w14:textId="4654B427" w:rsidR="007B47CF" w:rsidRPr="00F62429" w:rsidRDefault="007B47CF"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2F2A4FF" w14:textId="2B2AE491" w:rsidR="007B2D3C" w:rsidRDefault="007B2D3C" w:rsidP="00472B2E">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2E831949" w14:textId="77777777" w:rsidR="00472B2E" w:rsidRPr="00472B2E" w:rsidRDefault="007B2D3C" w:rsidP="00472B2E">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3E1875C8" w14:textId="3C6042A9" w:rsidR="00472B2E" w:rsidRDefault="007B2D3C"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01868">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51931753" w14:textId="4B6B4808" w:rsidR="007B2D3C" w:rsidRPr="00F62429" w:rsidRDefault="007B2D3C"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Coordinate with FHWA and the property owner to determine the classification of, and level of impacts to, [resource name] as a potential Section 4(f) resource.</w:t>
      </w:r>
    </w:p>
    <w:p w14:paraId="6DB73498" w14:textId="447DE899" w:rsidR="00472B2E" w:rsidRDefault="006A1611"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Recommendation; determined to be </w:t>
      </w:r>
      <w:r w:rsidRPr="004626CF">
        <w:rPr>
          <w:rFonts w:asciiTheme="majorHAnsi" w:hAnsiTheme="majorHAnsi" w:cstheme="minorHAnsi"/>
          <w:b/>
          <w:sz w:val="24"/>
          <w:szCs w:val="24"/>
        </w:rPr>
        <w:t>de minim</w:t>
      </w:r>
      <w:r w:rsidR="007B47CF" w:rsidRPr="004626CF">
        <w:rPr>
          <w:rFonts w:asciiTheme="majorHAnsi" w:hAnsiTheme="majorHAnsi" w:cstheme="minorHAnsi"/>
          <w:b/>
          <w:sz w:val="24"/>
          <w:szCs w:val="24"/>
        </w:rPr>
        <w:t>i</w:t>
      </w:r>
      <w:r w:rsidRPr="004626CF">
        <w:rPr>
          <w:rFonts w:asciiTheme="majorHAnsi" w:hAnsiTheme="majorHAnsi" w:cstheme="minorHAnsi"/>
          <w:b/>
          <w:sz w:val="24"/>
          <w:szCs w:val="24"/>
        </w:rPr>
        <w:t>s</w:t>
      </w:r>
    </w:p>
    <w:p w14:paraId="3B3D890B" w14:textId="5AE703D6" w:rsidR="00472B2E" w:rsidRDefault="00901868" w:rsidP="00472B2E">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narrative; do not include standard language in ES</w:t>
      </w:r>
    </w:p>
    <w:p w14:paraId="10C61EDB" w14:textId="00C2C3CB" w:rsidR="006A1611" w:rsidRPr="00F62429" w:rsidRDefault="006A1611"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Given that a Section 4(f) resource was </w:t>
      </w:r>
      <w:proofErr w:type="gramStart"/>
      <w:r w:rsidRPr="00F62429">
        <w:rPr>
          <w:rFonts w:asciiTheme="majorHAnsi" w:hAnsiTheme="majorHAnsi" w:cstheme="minorHAnsi"/>
          <w:sz w:val="24"/>
          <w:szCs w:val="24"/>
        </w:rPr>
        <w:t>identified</w:t>
      </w:r>
      <w:proofErr w:type="gramEnd"/>
      <w:r w:rsidRPr="00F62429">
        <w:rPr>
          <w:rFonts w:asciiTheme="majorHAnsi" w:hAnsiTheme="majorHAnsi" w:cstheme="minorHAnsi"/>
          <w:sz w:val="24"/>
          <w:szCs w:val="24"/>
        </w:rPr>
        <w:t xml:space="preserve"> and the impacts were found to be </w:t>
      </w:r>
      <w:r w:rsidRPr="004626CF">
        <w:rPr>
          <w:rFonts w:asciiTheme="majorHAnsi" w:hAnsiTheme="majorHAnsi" w:cstheme="minorHAnsi"/>
          <w:i/>
          <w:sz w:val="24"/>
          <w:szCs w:val="24"/>
        </w:rPr>
        <w:t>de minim</w:t>
      </w:r>
      <w:r w:rsidR="007B47CF" w:rsidRPr="004626CF">
        <w:rPr>
          <w:rFonts w:asciiTheme="majorHAnsi" w:hAnsiTheme="majorHAnsi" w:cstheme="minorHAnsi"/>
          <w:i/>
          <w:sz w:val="24"/>
          <w:szCs w:val="24"/>
        </w:rPr>
        <w:t>i</w:t>
      </w:r>
      <w:r w:rsidRPr="004626CF">
        <w:rPr>
          <w:rFonts w:asciiTheme="majorHAnsi" w:hAnsiTheme="majorHAnsi" w:cstheme="minorHAnsi"/>
          <w:i/>
          <w:sz w:val="24"/>
          <w:szCs w:val="24"/>
        </w:rPr>
        <w:t>s</w:t>
      </w:r>
      <w:r w:rsidRPr="00F62429">
        <w:rPr>
          <w:rFonts w:asciiTheme="majorHAnsi" w:hAnsiTheme="majorHAnsi" w:cstheme="minorHAnsi"/>
          <w:sz w:val="24"/>
          <w:szCs w:val="24"/>
        </w:rPr>
        <w:t xml:space="preserve">, the NCDOT Project </w:t>
      </w:r>
      <w:r w:rsidR="001A65B4">
        <w:rPr>
          <w:rFonts w:asciiTheme="majorHAnsi" w:hAnsiTheme="majorHAnsi" w:cstheme="minorHAnsi"/>
          <w:sz w:val="24"/>
          <w:szCs w:val="24"/>
        </w:rPr>
        <w:t xml:space="preserve">Manager </w:t>
      </w:r>
      <w:r w:rsidRPr="00F62429">
        <w:rPr>
          <w:rFonts w:asciiTheme="majorHAnsi" w:hAnsiTheme="majorHAnsi" w:cstheme="minorHAnsi"/>
          <w:sz w:val="24"/>
          <w:szCs w:val="24"/>
        </w:rPr>
        <w:t>should document the agreement needed for project commitments.</w:t>
      </w:r>
    </w:p>
    <w:p w14:paraId="4DAA30EE" w14:textId="77777777" w:rsidR="00472B2E" w:rsidRDefault="007B2D3C"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No recommendation; no impact anticipated </w:t>
      </w:r>
    </w:p>
    <w:p w14:paraId="010E2352" w14:textId="1523F820" w:rsidR="007B2D3C" w:rsidRPr="00F62429" w:rsidRDefault="007B2D3C"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(If a resource is present but impacts are not anticipated, no further action is needed.)</w:t>
      </w:r>
    </w:p>
    <w:p w14:paraId="20B75281" w14:textId="3C569110" w:rsidR="003430F9" w:rsidRDefault="003430F9" w:rsidP="00C80C57">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 xml:space="preserve">Section 6(f) </w:t>
      </w:r>
      <w:r w:rsidR="00590B2C">
        <w:rPr>
          <w:rFonts w:asciiTheme="majorHAnsi" w:hAnsiTheme="majorHAnsi" w:cstheme="minorHAnsi"/>
          <w:b/>
          <w:sz w:val="28"/>
          <w:szCs w:val="32"/>
        </w:rPr>
        <w:t>Land &amp; Water Conservation Fund</w:t>
      </w:r>
      <w:r>
        <w:rPr>
          <w:rFonts w:asciiTheme="majorHAnsi" w:hAnsiTheme="majorHAnsi" w:cstheme="minorHAnsi"/>
          <w:b/>
          <w:sz w:val="28"/>
          <w:szCs w:val="32"/>
        </w:rPr>
        <w:t xml:space="preserve"> Resources</w:t>
      </w:r>
    </w:p>
    <w:p w14:paraId="33E4E080" w14:textId="77777777" w:rsidR="003430F9" w:rsidRPr="00CE1204" w:rsidRDefault="003430F9" w:rsidP="00C80C57">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2D55F85B"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w:t>
      </w:r>
      <w:r w:rsidR="00590B2C" w:rsidRPr="00F62429">
        <w:rPr>
          <w:rFonts w:asciiTheme="majorHAnsi" w:hAnsiTheme="majorHAnsi" w:cstheme="minorHAnsi"/>
          <w:b/>
          <w:i/>
          <w:sz w:val="24"/>
          <w:szCs w:val="24"/>
        </w:rPr>
        <w:t xml:space="preserve"> within DCIA</w:t>
      </w:r>
    </w:p>
    <w:p w14:paraId="66465CF5" w14:textId="05BAB456" w:rsidR="00C80C57" w:rsidRDefault="00901868" w:rsidP="00C80C57">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narrative; include standard language in ES only if an impact is anticipated</w:t>
      </w:r>
    </w:p>
    <w:p w14:paraId="339F3735" w14:textId="674F0C76" w:rsidR="00590B2C" w:rsidRPr="00F62429" w:rsidRDefault="00590B2C"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is/contains a Section 6(f) resource.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[Resource name] is located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resource’s functions, any seasonal/day of week/time of day use characteristics, whether it</w:t>
      </w:r>
      <w:r w:rsidR="00E05287" w:rsidRPr="00F62429">
        <w:rPr>
          <w:rFonts w:asciiTheme="majorHAnsi" w:hAnsiTheme="majorHAnsi" w:cstheme="minorHAnsi"/>
          <w:sz w:val="24"/>
          <w:szCs w:val="24"/>
        </w:rPr>
        <w:t xml:space="preserve"> is a</w:t>
      </w:r>
      <w:r w:rsidRPr="00F62429">
        <w:rPr>
          <w:rFonts w:asciiTheme="majorHAnsi" w:hAnsiTheme="majorHAnsi" w:cstheme="minorHAnsi"/>
          <w:sz w:val="24"/>
          <w:szCs w:val="24"/>
        </w:rPr>
        <w:t xml:space="preserve"> community/city/regional resource and, if only a portion of the larger resource is 6(f), identify the boundaries of this portion]</w:t>
      </w:r>
    </w:p>
    <w:p w14:paraId="775294E5"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w:t>
      </w:r>
      <w:r w:rsidR="00590B2C" w:rsidRPr="00F62429">
        <w:rPr>
          <w:rFonts w:asciiTheme="majorHAnsi" w:hAnsiTheme="majorHAnsi" w:cstheme="minorHAnsi"/>
          <w:b/>
          <w:i/>
          <w:sz w:val="24"/>
          <w:szCs w:val="24"/>
        </w:rPr>
        <w:t xml:space="preserve"> within DCIA</w:t>
      </w:r>
    </w:p>
    <w:p w14:paraId="0FAD1B85" w14:textId="3627001D" w:rsidR="003430F9" w:rsidRPr="00F62429" w:rsidRDefault="00590B2C"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61336206" w14:textId="77777777" w:rsidR="00901868" w:rsidRDefault="00901868">
      <w:pPr>
        <w:rPr>
          <w:rFonts w:asciiTheme="majorHAnsi" w:hAnsiTheme="majorHAnsi" w:cstheme="minorHAnsi"/>
          <w:b/>
          <w:sz w:val="26"/>
          <w:szCs w:val="26"/>
        </w:rPr>
      </w:pPr>
      <w:r>
        <w:rPr>
          <w:rFonts w:asciiTheme="majorHAnsi" w:hAnsiTheme="majorHAnsi" w:cstheme="minorHAnsi"/>
          <w:b/>
          <w:sz w:val="26"/>
          <w:szCs w:val="26"/>
        </w:rPr>
        <w:br w:type="page"/>
      </w:r>
    </w:p>
    <w:p w14:paraId="7F0585C5" w14:textId="66A4F40C" w:rsidR="003430F9" w:rsidRDefault="003430F9" w:rsidP="00C80C57">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lastRenderedPageBreak/>
        <w:t>Impacts</w:t>
      </w:r>
    </w:p>
    <w:p w14:paraId="4E905119" w14:textId="77777777"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 resource present</w:t>
      </w:r>
    </w:p>
    <w:p w14:paraId="18158D73" w14:textId="18C6B2B6" w:rsidR="00C80C57" w:rsidRDefault="00901868" w:rsidP="00C80C57">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Provide a description in narrative; i</w:t>
      </w:r>
      <w:r w:rsidR="003430F9" w:rsidRPr="00F62429">
        <w:rPr>
          <w:rFonts w:asciiTheme="majorHAnsi" w:hAnsiTheme="majorHAnsi" w:cstheme="minorHAnsi"/>
          <w:i/>
          <w:sz w:val="24"/>
          <w:szCs w:val="24"/>
        </w:rPr>
        <w:t>nclude standard language in ES</w:t>
      </w:r>
    </w:p>
    <w:p w14:paraId="11E9C936" w14:textId="0DE04627" w:rsidR="003430F9" w:rsidRPr="00F62429" w:rsidRDefault="00590B2C"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Additional right-of-way may require acquisition of all/a portion of the Section 6(f) resource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impact use of the Section 6(f) resource by [describe potential impacts] </w:t>
      </w:r>
      <w:r w:rsidRPr="00F62429">
        <w:rPr>
          <w:rFonts w:asciiTheme="majorHAnsi" w:hAnsiTheme="majorHAnsi" w:cstheme="minorHAnsi"/>
          <w:i/>
          <w:sz w:val="24"/>
          <w:szCs w:val="24"/>
        </w:rPr>
        <w:t>and/o</w:t>
      </w:r>
      <w:r w:rsidRPr="00F62429">
        <w:rPr>
          <w:rFonts w:asciiTheme="majorHAnsi" w:hAnsiTheme="majorHAnsi" w:cstheme="minorHAnsi"/>
          <w:sz w:val="24"/>
          <w:szCs w:val="24"/>
        </w:rPr>
        <w:t xml:space="preserve">r The project may require temporary use of the Section 6(f)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[appropriate description of temporary or permanent impact].</w:t>
      </w:r>
    </w:p>
    <w:p w14:paraId="65CA2F48" w14:textId="30AE0E0F"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 resource present</w:t>
      </w:r>
    </w:p>
    <w:p w14:paraId="08013CDB" w14:textId="7D136236" w:rsidR="00C80C57" w:rsidRDefault="00901868" w:rsidP="00C80C57">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narrative; do not i</w:t>
      </w:r>
      <w:r w:rsidR="003430F9" w:rsidRPr="00F62429">
        <w:rPr>
          <w:rFonts w:asciiTheme="majorHAnsi" w:hAnsiTheme="majorHAnsi" w:cstheme="minorHAnsi"/>
          <w:i/>
          <w:sz w:val="24"/>
          <w:szCs w:val="24"/>
        </w:rPr>
        <w:t>nclude standard language in ES</w:t>
      </w:r>
    </w:p>
    <w:p w14:paraId="50D8CCCC" w14:textId="32884439" w:rsidR="003430F9" w:rsidRPr="00F62429" w:rsidRDefault="003430F9"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w:t>
      </w:r>
      <w:r w:rsidR="00590B2C" w:rsidRPr="00F62429">
        <w:rPr>
          <w:rFonts w:asciiTheme="majorHAnsi" w:hAnsiTheme="majorHAnsi" w:cstheme="minorHAnsi"/>
          <w:sz w:val="24"/>
          <w:szCs w:val="24"/>
        </w:rPr>
        <w:t>Section 6</w:t>
      </w:r>
      <w:r w:rsidRPr="00F62429">
        <w:rPr>
          <w:rFonts w:asciiTheme="majorHAnsi" w:hAnsiTheme="majorHAnsi" w:cstheme="minorHAnsi"/>
          <w:sz w:val="24"/>
          <w:szCs w:val="24"/>
        </w:rPr>
        <w:t xml:space="preserve">(f) resource is </w:t>
      </w:r>
      <w:r w:rsidR="00E05287" w:rsidRPr="00F62429">
        <w:rPr>
          <w:rFonts w:asciiTheme="majorHAnsi" w:hAnsiTheme="majorHAnsi" w:cstheme="minorHAnsi"/>
          <w:sz w:val="24"/>
          <w:szCs w:val="24"/>
        </w:rPr>
        <w:t xml:space="preserve">located within the DCIA, [property acquisition of all/a portion of the resource] </w:t>
      </w:r>
      <w:r w:rsidR="00E05287" w:rsidRPr="00F62429">
        <w:rPr>
          <w:rFonts w:asciiTheme="majorHAnsi" w:hAnsiTheme="majorHAnsi" w:cstheme="minorHAnsi"/>
          <w:i/>
          <w:sz w:val="24"/>
          <w:szCs w:val="24"/>
        </w:rPr>
        <w:t>and/or</w:t>
      </w:r>
      <w:r w:rsidR="00E05287" w:rsidRPr="00F62429">
        <w:rPr>
          <w:rFonts w:asciiTheme="majorHAnsi" w:hAnsiTheme="majorHAnsi" w:cstheme="minorHAnsi"/>
          <w:sz w:val="24"/>
          <w:szCs w:val="24"/>
        </w:rPr>
        <w:t xml:space="preserve"> [</w:t>
      </w:r>
      <w:r w:rsidRPr="00F62429">
        <w:rPr>
          <w:rFonts w:asciiTheme="majorHAnsi" w:hAnsiTheme="majorHAnsi" w:cstheme="minorHAnsi"/>
          <w:sz w:val="24"/>
          <w:szCs w:val="24"/>
        </w:rPr>
        <w:t>impacts to the use and/or access to this resource</w:t>
      </w:r>
      <w:r w:rsidR="00E05287" w:rsidRPr="00F62429">
        <w:rPr>
          <w:rFonts w:asciiTheme="majorHAnsi" w:hAnsiTheme="majorHAnsi" w:cstheme="minorHAnsi"/>
          <w:sz w:val="24"/>
          <w:szCs w:val="24"/>
        </w:rPr>
        <w:t>]</w:t>
      </w:r>
      <w:r w:rsidRPr="00F62429">
        <w:rPr>
          <w:rFonts w:asciiTheme="majorHAnsi" w:hAnsiTheme="majorHAnsi" w:cstheme="minorHAnsi"/>
          <w:sz w:val="24"/>
          <w:szCs w:val="24"/>
        </w:rPr>
        <w:t xml:space="preserve"> are not anticipated.</w:t>
      </w:r>
    </w:p>
    <w:p w14:paraId="4A6939F2" w14:textId="77777777" w:rsidR="00C80C57" w:rsidRPr="00C80C57" w:rsidRDefault="00E55C32"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52E37AA8" w14:textId="41E0E556" w:rsidR="00E55C32" w:rsidRPr="00F62429" w:rsidRDefault="00E55C32"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28358015" w14:textId="14E8D7E6" w:rsidR="003430F9" w:rsidRDefault="003430F9"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6228184B"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46CA085E" w14:textId="36A901D4"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01868">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277F7488" w14:textId="4ADDE0F1" w:rsidR="003430F9" w:rsidRPr="00F62429" w:rsidRDefault="00E05287" w:rsidP="00C80C57">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The NCDOT Project </w:t>
      </w:r>
      <w:r w:rsidR="001A65B4">
        <w:rPr>
          <w:rFonts w:asciiTheme="majorHAnsi" w:hAnsiTheme="majorHAnsi" w:cstheme="minorHAnsi"/>
          <w:sz w:val="24"/>
          <w:szCs w:val="24"/>
        </w:rPr>
        <w:t xml:space="preserve">Manager </w:t>
      </w:r>
      <w:r w:rsidRPr="00F62429">
        <w:rPr>
          <w:rFonts w:asciiTheme="majorHAnsi" w:hAnsiTheme="majorHAnsi" w:cstheme="minorHAnsi"/>
          <w:sz w:val="24"/>
          <w:szCs w:val="24"/>
        </w:rPr>
        <w:t>should continue coordination and consultation with N</w:t>
      </w:r>
      <w:r w:rsidR="0012308A">
        <w:rPr>
          <w:rFonts w:asciiTheme="majorHAnsi" w:hAnsiTheme="majorHAnsi" w:cstheme="minorHAnsi"/>
          <w:sz w:val="24"/>
          <w:szCs w:val="24"/>
        </w:rPr>
        <w:t xml:space="preserve">orth </w:t>
      </w:r>
      <w:r w:rsidRPr="00F62429">
        <w:rPr>
          <w:rFonts w:asciiTheme="majorHAnsi" w:hAnsiTheme="majorHAnsi" w:cstheme="minorHAnsi"/>
          <w:sz w:val="24"/>
          <w:szCs w:val="24"/>
        </w:rPr>
        <w:t>C</w:t>
      </w:r>
      <w:r w:rsidR="0012308A">
        <w:rPr>
          <w:rFonts w:asciiTheme="majorHAnsi" w:hAnsiTheme="majorHAnsi" w:cstheme="minorHAnsi"/>
          <w:sz w:val="24"/>
          <w:szCs w:val="24"/>
        </w:rPr>
        <w:t xml:space="preserve">arolina </w:t>
      </w:r>
      <w:r w:rsidRPr="00F62429">
        <w:rPr>
          <w:rFonts w:asciiTheme="majorHAnsi" w:hAnsiTheme="majorHAnsi" w:cstheme="minorHAnsi"/>
          <w:sz w:val="24"/>
          <w:szCs w:val="24"/>
        </w:rPr>
        <w:t>D</w:t>
      </w:r>
      <w:r w:rsidR="0012308A">
        <w:rPr>
          <w:rFonts w:asciiTheme="majorHAnsi" w:hAnsiTheme="majorHAnsi" w:cstheme="minorHAnsi"/>
          <w:sz w:val="24"/>
          <w:szCs w:val="24"/>
        </w:rPr>
        <w:t xml:space="preserve">ivision of Parks and </w:t>
      </w:r>
      <w:r w:rsidRPr="00F62429">
        <w:rPr>
          <w:rFonts w:asciiTheme="majorHAnsi" w:hAnsiTheme="majorHAnsi" w:cstheme="minorHAnsi"/>
          <w:sz w:val="24"/>
          <w:szCs w:val="24"/>
        </w:rPr>
        <w:t>R</w:t>
      </w:r>
      <w:r w:rsidR="0012308A">
        <w:rPr>
          <w:rFonts w:asciiTheme="majorHAnsi" w:hAnsiTheme="majorHAnsi" w:cstheme="minorHAnsi"/>
          <w:sz w:val="24"/>
          <w:szCs w:val="24"/>
        </w:rPr>
        <w:t>ecreation</w:t>
      </w:r>
      <w:r w:rsidRPr="00F62429">
        <w:rPr>
          <w:rFonts w:asciiTheme="majorHAnsi" w:hAnsiTheme="majorHAnsi" w:cstheme="minorHAnsi"/>
          <w:sz w:val="24"/>
          <w:szCs w:val="24"/>
        </w:rPr>
        <w:t xml:space="preserve"> and [local parks and recreation agency] regarding possible or likely impacts to the [resource name and/or description] Section 6(f) resource.</w:t>
      </w:r>
    </w:p>
    <w:p w14:paraId="14C00893" w14:textId="77777777"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No recommendation; no impact anticipated </w:t>
      </w:r>
    </w:p>
    <w:p w14:paraId="69007F95" w14:textId="2615AAF9" w:rsidR="003430F9" w:rsidRPr="00F62429" w:rsidRDefault="003430F9"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(If a resource is present but impacts are not anticipated, no further action is needed.)</w:t>
      </w:r>
    </w:p>
    <w:p w14:paraId="3C11D0A6" w14:textId="77777777" w:rsidR="00B706B6" w:rsidRDefault="00B706B6">
      <w:pPr>
        <w:rPr>
          <w:rFonts w:asciiTheme="majorHAnsi" w:hAnsiTheme="majorHAnsi" w:cstheme="minorHAnsi"/>
          <w:b/>
          <w:sz w:val="28"/>
          <w:szCs w:val="32"/>
        </w:rPr>
      </w:pPr>
      <w:r>
        <w:rPr>
          <w:rFonts w:asciiTheme="majorHAnsi" w:hAnsiTheme="majorHAnsi" w:cstheme="minorHAnsi"/>
          <w:b/>
          <w:sz w:val="28"/>
          <w:szCs w:val="32"/>
        </w:rPr>
        <w:br w:type="page"/>
      </w:r>
    </w:p>
    <w:p w14:paraId="34E11453" w14:textId="1FE8ABC1" w:rsidR="00E32E4E" w:rsidRPr="0026673F" w:rsidRDefault="00E32E4E" w:rsidP="00C80C57">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lastRenderedPageBreak/>
        <w:t>Farmland Soils</w:t>
      </w:r>
    </w:p>
    <w:p w14:paraId="39D584B3" w14:textId="77777777" w:rsidR="00E32E4E" w:rsidRPr="0026673F" w:rsidRDefault="00E32E4E"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Regulatory Applications</w:t>
      </w:r>
      <w:r w:rsidRPr="0026673F">
        <w:rPr>
          <w:rFonts w:asciiTheme="majorHAnsi" w:hAnsiTheme="majorHAnsi" w:cstheme="minorHAnsi"/>
          <w:b/>
          <w:sz w:val="26"/>
          <w:szCs w:val="26"/>
        </w:rPr>
        <w:t xml:space="preserve"> Inventory</w:t>
      </w:r>
      <w:r>
        <w:rPr>
          <w:rFonts w:asciiTheme="majorHAnsi" w:hAnsiTheme="majorHAnsi" w:cstheme="minorHAnsi"/>
          <w:b/>
          <w:sz w:val="26"/>
          <w:szCs w:val="26"/>
        </w:rPr>
        <w:t xml:space="preserve"> &amp; Screening</w:t>
      </w:r>
    </w:p>
    <w:p w14:paraId="26A538BA" w14:textId="76F9B93E" w:rsidR="00C80C57" w:rsidRDefault="002567BB" w:rsidP="00C80C57">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 w:val="24"/>
          <w:szCs w:val="24"/>
        </w:rPr>
        <w:t xml:space="preserve">NEPA - </w:t>
      </w:r>
      <w:r w:rsidR="00E32E4E" w:rsidRPr="00F62429">
        <w:rPr>
          <w:rFonts w:asciiTheme="majorHAnsi" w:hAnsiTheme="majorHAnsi" w:cstheme="minorHAnsi"/>
          <w:b/>
          <w:i/>
          <w:sz w:val="24"/>
          <w:szCs w:val="24"/>
        </w:rPr>
        <w:t xml:space="preserve">Are present </w:t>
      </w:r>
      <w:r w:rsidR="00D50ACB" w:rsidRPr="00F62429">
        <w:rPr>
          <w:rFonts w:asciiTheme="majorHAnsi" w:hAnsiTheme="majorHAnsi" w:cstheme="minorHAnsi"/>
          <w:b/>
          <w:i/>
          <w:sz w:val="24"/>
          <w:szCs w:val="24"/>
        </w:rPr>
        <w:t>in the project footprint</w:t>
      </w:r>
    </w:p>
    <w:p w14:paraId="4F50AAFB" w14:textId="0BA74741" w:rsidR="00E32E4E" w:rsidRPr="00F62429" w:rsidRDefault="00B706B6" w:rsidP="00C80C57">
      <w:pPr>
        <w:pStyle w:val="ListParagraph"/>
        <w:ind w:left="1627"/>
        <w:contextualSpacing w:val="0"/>
        <w:rPr>
          <w:rFonts w:asciiTheme="majorHAnsi" w:hAnsiTheme="majorHAnsi" w:cstheme="minorHAnsi"/>
          <w:b/>
          <w:i/>
          <w:sz w:val="24"/>
          <w:szCs w:val="24"/>
        </w:rPr>
      </w:pPr>
      <w:r>
        <w:rPr>
          <w:rFonts w:asciiTheme="majorHAnsi" w:hAnsiTheme="majorHAnsi" w:cstheme="minorHAnsi"/>
          <w:i/>
          <w:sz w:val="24"/>
          <w:szCs w:val="24"/>
        </w:rPr>
        <w:t>Include standard language in narrative; i</w:t>
      </w:r>
      <w:r w:rsidR="00DD6E55" w:rsidRPr="00F62429">
        <w:rPr>
          <w:rFonts w:asciiTheme="majorHAnsi" w:hAnsiTheme="majorHAnsi" w:cstheme="minorHAnsi"/>
          <w:i/>
          <w:sz w:val="24"/>
          <w:szCs w:val="24"/>
        </w:rPr>
        <w:t>nclude standard language in ES</w:t>
      </w:r>
      <w:r>
        <w:rPr>
          <w:rFonts w:asciiTheme="majorHAnsi" w:hAnsiTheme="majorHAnsi" w:cstheme="minorHAnsi"/>
          <w:i/>
          <w:sz w:val="24"/>
          <w:szCs w:val="24"/>
        </w:rPr>
        <w:t xml:space="preserve"> only if an impact is anticipated</w:t>
      </w:r>
    </w:p>
    <w:p w14:paraId="64BC44DC" w14:textId="6BCBB4DF" w:rsidR="00E32E4E" w:rsidRDefault="002957A8" w:rsidP="00C80C57">
      <w:pPr>
        <w:ind w:left="1627"/>
        <w:rPr>
          <w:rFonts w:asciiTheme="majorHAnsi" w:hAnsiTheme="majorHAnsi" w:cstheme="minorHAnsi"/>
          <w:sz w:val="24"/>
          <w:szCs w:val="24"/>
        </w:rPr>
      </w:pPr>
      <w:r w:rsidRPr="00F62429">
        <w:rPr>
          <w:rFonts w:asciiTheme="majorHAnsi" w:hAnsiTheme="majorHAnsi" w:cstheme="minorHAnsi"/>
          <w:sz w:val="24"/>
          <w:szCs w:val="24"/>
        </w:rPr>
        <w:t xml:space="preserve">Farmland soils eligible for protection under FPPA </w:t>
      </w:r>
      <w:r w:rsidR="00E32E4E" w:rsidRPr="00F62429">
        <w:rPr>
          <w:rFonts w:asciiTheme="majorHAnsi" w:hAnsiTheme="majorHAnsi" w:cstheme="minorHAnsi"/>
          <w:sz w:val="24"/>
          <w:szCs w:val="24"/>
        </w:rPr>
        <w:t xml:space="preserve">are present within </w:t>
      </w:r>
      <w:r w:rsidR="004D4B72" w:rsidRPr="00F62429">
        <w:rPr>
          <w:rFonts w:asciiTheme="majorHAnsi" w:hAnsiTheme="majorHAnsi" w:cstheme="minorHAnsi"/>
          <w:sz w:val="24"/>
          <w:szCs w:val="24"/>
        </w:rPr>
        <w:t xml:space="preserve">the </w:t>
      </w:r>
      <w:r w:rsidR="00752DEF" w:rsidRPr="00F62429">
        <w:rPr>
          <w:rFonts w:asciiTheme="majorHAnsi" w:hAnsiTheme="majorHAnsi" w:cstheme="minorHAnsi"/>
          <w:sz w:val="24"/>
          <w:szCs w:val="24"/>
        </w:rPr>
        <w:t>project footprint</w:t>
      </w:r>
      <w:r w:rsidR="00E32E4E" w:rsidRPr="00F62429">
        <w:rPr>
          <w:rFonts w:asciiTheme="majorHAnsi" w:hAnsiTheme="majorHAnsi" w:cstheme="minorHAnsi"/>
          <w:sz w:val="24"/>
          <w:szCs w:val="24"/>
        </w:rPr>
        <w:t>.</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If a new location alternative is considered that is outside of the </w:t>
      </w:r>
      <w:r w:rsidR="00F96882" w:rsidRPr="00F62429">
        <w:rPr>
          <w:rFonts w:asciiTheme="majorHAnsi" w:hAnsiTheme="majorHAnsi" w:cstheme="minorHAnsi"/>
          <w:sz w:val="24"/>
          <w:szCs w:val="24"/>
        </w:rPr>
        <w:t>project footprint</w:t>
      </w:r>
      <w:r w:rsidR="00E32E4E" w:rsidRPr="00F62429">
        <w:rPr>
          <w:rFonts w:asciiTheme="majorHAnsi" w:hAnsiTheme="majorHAnsi" w:cstheme="minorHAnsi"/>
          <w:sz w:val="24"/>
          <w:szCs w:val="24"/>
        </w:rPr>
        <w:t xml:space="preserve">, then NCDOT must reassess the impacts to farmlands. </w:t>
      </w:r>
    </w:p>
    <w:p w14:paraId="25ECBB8B" w14:textId="77777777" w:rsidR="002567BB" w:rsidRPr="00AA76E2" w:rsidRDefault="002567BB" w:rsidP="002567BB">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 w:val="24"/>
          <w:szCs w:val="24"/>
        </w:rPr>
        <w:t>SEPA – Are present in the project footprint</w:t>
      </w:r>
    </w:p>
    <w:p w14:paraId="710C4429" w14:textId="0E9A8AFC" w:rsidR="00AE02D2" w:rsidRDefault="00B706B6" w:rsidP="00E809D6">
      <w:pPr>
        <w:pStyle w:val="ListParagraph"/>
        <w:ind w:left="1627"/>
        <w:contextualSpacing w:val="0"/>
        <w:rPr>
          <w:rFonts w:asciiTheme="majorHAnsi" w:hAnsiTheme="majorHAnsi" w:cstheme="minorHAnsi"/>
          <w:sz w:val="24"/>
          <w:szCs w:val="24"/>
        </w:rPr>
      </w:pPr>
      <w:r>
        <w:rPr>
          <w:rFonts w:asciiTheme="majorHAnsi" w:hAnsiTheme="majorHAnsi" w:cstheme="minorHAnsi"/>
          <w:i/>
          <w:sz w:val="24"/>
          <w:szCs w:val="24"/>
        </w:rPr>
        <w:t>Include standard language in narrative; i</w:t>
      </w:r>
      <w:r w:rsidR="00AE02D2" w:rsidRPr="00F62429">
        <w:rPr>
          <w:rFonts w:asciiTheme="majorHAnsi" w:hAnsiTheme="majorHAnsi" w:cstheme="minorHAnsi"/>
          <w:i/>
          <w:sz w:val="24"/>
          <w:szCs w:val="24"/>
        </w:rPr>
        <w:t>nclude standard language in ES</w:t>
      </w:r>
      <w:r>
        <w:rPr>
          <w:rFonts w:asciiTheme="majorHAnsi" w:hAnsiTheme="majorHAnsi" w:cstheme="minorHAnsi"/>
          <w:i/>
          <w:sz w:val="24"/>
          <w:szCs w:val="24"/>
        </w:rPr>
        <w:t xml:space="preserve"> only if an impact is anticipated</w:t>
      </w:r>
    </w:p>
    <w:p w14:paraId="532AA445" w14:textId="0F1D1550" w:rsidR="002567BB" w:rsidRPr="00F62429" w:rsidRDefault="002567BB" w:rsidP="00E809D6">
      <w:pPr>
        <w:pStyle w:val="ListParagraph"/>
        <w:ind w:left="1627"/>
        <w:contextualSpacing w:val="0"/>
        <w:rPr>
          <w:rFonts w:asciiTheme="majorHAnsi" w:hAnsiTheme="majorHAnsi" w:cstheme="minorHAnsi"/>
          <w:sz w:val="24"/>
          <w:szCs w:val="24"/>
        </w:rPr>
      </w:pPr>
      <w:r w:rsidRPr="00AA76E2">
        <w:rPr>
          <w:rFonts w:asciiTheme="majorHAnsi" w:hAnsiTheme="majorHAnsi" w:cstheme="minorHAnsi"/>
          <w:sz w:val="24"/>
          <w:szCs w:val="24"/>
        </w:rPr>
        <w:t xml:space="preserve">Prime </w:t>
      </w:r>
      <w:r w:rsidR="00DD6CBE">
        <w:rPr>
          <w:rFonts w:asciiTheme="majorHAnsi" w:hAnsiTheme="majorHAnsi" w:cstheme="minorHAnsi"/>
          <w:sz w:val="24"/>
          <w:szCs w:val="24"/>
        </w:rPr>
        <w:t>agricultural and forest land is</w:t>
      </w:r>
      <w:r w:rsidRPr="00AA76E2">
        <w:rPr>
          <w:rFonts w:asciiTheme="majorHAnsi" w:hAnsiTheme="majorHAnsi" w:cstheme="minorHAnsi"/>
          <w:sz w:val="24"/>
          <w:szCs w:val="24"/>
        </w:rPr>
        <w:t xml:space="preserve"> present within the project footprint.</w:t>
      </w:r>
    </w:p>
    <w:p w14:paraId="6CDD079F" w14:textId="5DBE49A0" w:rsidR="00D50ACB" w:rsidRPr="00F62429" w:rsidRDefault="00D50ACB" w:rsidP="00C80C57">
      <w:pPr>
        <w:pStyle w:val="ListParagraph"/>
        <w:numPr>
          <w:ilvl w:val="2"/>
          <w:numId w:val="11"/>
        </w:numPr>
        <w:ind w:left="162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Are present in the DCIA but not in the project footprint </w:t>
      </w:r>
    </w:p>
    <w:p w14:paraId="462A6CE5" w14:textId="466A48F1" w:rsidR="00D50ACB" w:rsidRPr="00F62429" w:rsidRDefault="00D50ACB" w:rsidP="00C80C57">
      <w:pPr>
        <w:ind w:left="1627"/>
        <w:rPr>
          <w:rFonts w:asciiTheme="majorHAnsi" w:hAnsiTheme="majorHAnsi" w:cstheme="minorHAnsi"/>
          <w:i/>
          <w:sz w:val="24"/>
          <w:szCs w:val="24"/>
        </w:rPr>
      </w:pPr>
      <w:r w:rsidRPr="00F62429">
        <w:rPr>
          <w:rFonts w:asciiTheme="majorHAnsi" w:hAnsiTheme="majorHAnsi" w:cstheme="minorHAnsi"/>
          <w:i/>
          <w:sz w:val="24"/>
          <w:szCs w:val="24"/>
        </w:rPr>
        <w:t>(</w:t>
      </w:r>
      <w:r w:rsidR="00CB7B04" w:rsidRPr="00F62429">
        <w:rPr>
          <w:rFonts w:asciiTheme="majorHAnsi" w:hAnsiTheme="majorHAnsi" w:cstheme="minorHAnsi"/>
          <w:i/>
          <w:sz w:val="24"/>
          <w:szCs w:val="24"/>
        </w:rPr>
        <w:t xml:space="preserve">If there </w:t>
      </w:r>
      <w:r w:rsidR="005D1C0D" w:rsidRPr="00F62429">
        <w:rPr>
          <w:rFonts w:asciiTheme="majorHAnsi" w:hAnsiTheme="majorHAnsi" w:cstheme="minorHAnsi"/>
          <w:i/>
          <w:sz w:val="24"/>
          <w:szCs w:val="24"/>
        </w:rPr>
        <w:t xml:space="preserve">are no </w:t>
      </w:r>
      <w:r w:rsidR="00185DB1" w:rsidRPr="00F62429">
        <w:rPr>
          <w:rFonts w:asciiTheme="majorHAnsi" w:hAnsiTheme="majorHAnsi" w:cstheme="minorHAnsi"/>
          <w:i/>
          <w:sz w:val="24"/>
          <w:szCs w:val="24"/>
        </w:rPr>
        <w:t xml:space="preserve">soils in the project footprint designated as </w:t>
      </w:r>
      <w:r w:rsidR="005D1C0D" w:rsidRPr="00F62429">
        <w:rPr>
          <w:rFonts w:asciiTheme="majorHAnsi" w:hAnsiTheme="majorHAnsi" w:cstheme="minorHAnsi"/>
          <w:i/>
          <w:sz w:val="24"/>
          <w:szCs w:val="24"/>
        </w:rPr>
        <w:t>p</w:t>
      </w:r>
      <w:r w:rsidR="00CB7B04" w:rsidRPr="00F62429">
        <w:rPr>
          <w:rFonts w:asciiTheme="majorHAnsi" w:hAnsiTheme="majorHAnsi" w:cstheme="minorHAnsi"/>
          <w:i/>
          <w:sz w:val="24"/>
          <w:szCs w:val="24"/>
        </w:rPr>
        <w:t xml:space="preserve">rime </w:t>
      </w:r>
      <w:r w:rsidR="005D1C0D" w:rsidRPr="00F62429">
        <w:rPr>
          <w:rFonts w:asciiTheme="majorHAnsi" w:hAnsiTheme="majorHAnsi" w:cstheme="minorHAnsi"/>
          <w:i/>
          <w:sz w:val="24"/>
          <w:szCs w:val="24"/>
        </w:rPr>
        <w:t>farmland, f</w:t>
      </w:r>
      <w:r w:rsidR="00CB7B04" w:rsidRPr="00F62429">
        <w:rPr>
          <w:rFonts w:asciiTheme="majorHAnsi" w:hAnsiTheme="majorHAnsi" w:cstheme="minorHAnsi"/>
          <w:i/>
          <w:sz w:val="24"/>
          <w:szCs w:val="24"/>
        </w:rPr>
        <w:t xml:space="preserve">armland of </w:t>
      </w:r>
      <w:r w:rsidR="005D1C0D" w:rsidRPr="00F62429">
        <w:rPr>
          <w:rFonts w:asciiTheme="majorHAnsi" w:hAnsiTheme="majorHAnsi" w:cstheme="minorHAnsi"/>
          <w:i/>
          <w:sz w:val="24"/>
          <w:szCs w:val="24"/>
        </w:rPr>
        <w:t>s</w:t>
      </w:r>
      <w:r w:rsidR="00CB7B04" w:rsidRPr="00F62429">
        <w:rPr>
          <w:rFonts w:asciiTheme="majorHAnsi" w:hAnsiTheme="majorHAnsi" w:cstheme="minorHAnsi"/>
          <w:i/>
          <w:sz w:val="24"/>
          <w:szCs w:val="24"/>
        </w:rPr>
        <w:t xml:space="preserve">tatewide </w:t>
      </w:r>
      <w:r w:rsidR="005D1C0D" w:rsidRPr="00F62429">
        <w:rPr>
          <w:rFonts w:asciiTheme="majorHAnsi" w:hAnsiTheme="majorHAnsi" w:cstheme="minorHAnsi"/>
          <w:i/>
          <w:sz w:val="24"/>
          <w:szCs w:val="24"/>
        </w:rPr>
        <w:t>i</w:t>
      </w:r>
      <w:r w:rsidR="00CB7B04" w:rsidRPr="00F62429">
        <w:rPr>
          <w:rFonts w:asciiTheme="majorHAnsi" w:hAnsiTheme="majorHAnsi" w:cstheme="minorHAnsi"/>
          <w:i/>
          <w:sz w:val="24"/>
          <w:szCs w:val="24"/>
        </w:rPr>
        <w:t xml:space="preserve">mportance, </w:t>
      </w:r>
      <w:r w:rsidR="005D1C0D" w:rsidRPr="00F62429">
        <w:rPr>
          <w:rFonts w:asciiTheme="majorHAnsi" w:hAnsiTheme="majorHAnsi" w:cstheme="minorHAnsi"/>
          <w:i/>
          <w:sz w:val="24"/>
          <w:szCs w:val="24"/>
        </w:rPr>
        <w:t>or farmland of u</w:t>
      </w:r>
      <w:r w:rsidR="00F96882" w:rsidRPr="00F62429">
        <w:rPr>
          <w:rFonts w:asciiTheme="majorHAnsi" w:hAnsiTheme="majorHAnsi" w:cstheme="minorHAnsi"/>
          <w:i/>
          <w:sz w:val="24"/>
          <w:szCs w:val="24"/>
        </w:rPr>
        <w:t xml:space="preserve">nique </w:t>
      </w:r>
      <w:r w:rsidR="005D1C0D" w:rsidRPr="00F62429">
        <w:rPr>
          <w:rFonts w:asciiTheme="majorHAnsi" w:hAnsiTheme="majorHAnsi" w:cstheme="minorHAnsi"/>
          <w:i/>
          <w:sz w:val="24"/>
          <w:szCs w:val="24"/>
        </w:rPr>
        <w:t>i</w:t>
      </w:r>
      <w:r w:rsidR="00F96882" w:rsidRPr="00F62429">
        <w:rPr>
          <w:rFonts w:asciiTheme="majorHAnsi" w:hAnsiTheme="majorHAnsi" w:cstheme="minorHAnsi"/>
          <w:i/>
          <w:sz w:val="24"/>
          <w:szCs w:val="24"/>
        </w:rPr>
        <w:t xml:space="preserve">mportance, they are considered </w:t>
      </w:r>
      <w:r w:rsidR="00185DB1" w:rsidRPr="00F62429">
        <w:rPr>
          <w:rFonts w:asciiTheme="majorHAnsi" w:hAnsiTheme="majorHAnsi" w:cstheme="minorHAnsi"/>
          <w:i/>
          <w:sz w:val="24"/>
          <w:szCs w:val="24"/>
        </w:rPr>
        <w:t xml:space="preserve">“not </w:t>
      </w:r>
      <w:r w:rsidR="00F96882" w:rsidRPr="00F62429">
        <w:rPr>
          <w:rFonts w:asciiTheme="majorHAnsi" w:hAnsiTheme="majorHAnsi" w:cstheme="minorHAnsi"/>
          <w:i/>
          <w:sz w:val="24"/>
          <w:szCs w:val="24"/>
        </w:rPr>
        <w:t>present.</w:t>
      </w:r>
      <w:r w:rsidR="00185DB1" w:rsidRPr="00F62429">
        <w:rPr>
          <w:rFonts w:asciiTheme="majorHAnsi" w:hAnsiTheme="majorHAnsi" w:cstheme="minorHAnsi"/>
          <w:i/>
          <w:sz w:val="24"/>
          <w:szCs w:val="24"/>
        </w:rPr>
        <w:t>”</w:t>
      </w:r>
      <w:r w:rsidRPr="00F62429">
        <w:rPr>
          <w:rFonts w:asciiTheme="majorHAnsi" w:hAnsiTheme="majorHAnsi" w:cstheme="minorHAnsi"/>
          <w:i/>
          <w:sz w:val="24"/>
          <w:szCs w:val="24"/>
        </w:rPr>
        <w:t>)</w:t>
      </w:r>
    </w:p>
    <w:p w14:paraId="7EECB8E7" w14:textId="65A304EF" w:rsidR="00565605" w:rsidRDefault="00565605"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Impacts</w:t>
      </w:r>
    </w:p>
    <w:p w14:paraId="52F4360D" w14:textId="6E513EFB" w:rsidR="007D0189" w:rsidRPr="007D0189" w:rsidRDefault="002567BB" w:rsidP="00C80C57">
      <w:pPr>
        <w:pStyle w:val="ListParagraph"/>
        <w:numPr>
          <w:ilvl w:val="2"/>
          <w:numId w:val="11"/>
        </w:numPr>
        <w:ind w:left="1627"/>
        <w:contextualSpacing w:val="0"/>
        <w:rPr>
          <w:rFonts w:asciiTheme="majorHAnsi" w:hAnsiTheme="majorHAnsi" w:cstheme="minorHAnsi"/>
          <w:b/>
          <w:sz w:val="24"/>
          <w:szCs w:val="24"/>
        </w:rPr>
      </w:pPr>
      <w:r>
        <w:rPr>
          <w:rFonts w:asciiTheme="majorHAnsi" w:hAnsiTheme="majorHAnsi" w:cstheme="minorHAnsi"/>
          <w:b/>
          <w:i/>
          <w:sz w:val="24"/>
          <w:szCs w:val="24"/>
        </w:rPr>
        <w:t xml:space="preserve">NEPA - </w:t>
      </w:r>
      <w:r w:rsidR="00565605" w:rsidRPr="00F62429">
        <w:rPr>
          <w:rFonts w:asciiTheme="majorHAnsi" w:hAnsiTheme="majorHAnsi" w:cstheme="minorHAnsi"/>
          <w:b/>
          <w:i/>
          <w:sz w:val="24"/>
          <w:szCs w:val="24"/>
        </w:rPr>
        <w:t xml:space="preserve">Are present </w:t>
      </w:r>
      <w:r w:rsidR="00D50ACB" w:rsidRPr="00F62429">
        <w:rPr>
          <w:rFonts w:asciiTheme="majorHAnsi" w:hAnsiTheme="majorHAnsi" w:cstheme="minorHAnsi"/>
          <w:b/>
          <w:i/>
          <w:sz w:val="24"/>
          <w:szCs w:val="24"/>
        </w:rPr>
        <w:t xml:space="preserve">in the project footprint </w:t>
      </w:r>
      <w:r w:rsidR="00565605" w:rsidRPr="00F62429">
        <w:rPr>
          <w:rFonts w:asciiTheme="majorHAnsi" w:hAnsiTheme="majorHAnsi" w:cstheme="minorHAnsi"/>
          <w:b/>
          <w:i/>
          <w:sz w:val="24"/>
          <w:szCs w:val="24"/>
        </w:rPr>
        <w:t>and exceed threshold</w:t>
      </w:r>
    </w:p>
    <w:p w14:paraId="5F98B01F" w14:textId="21794D6F" w:rsidR="007D0189" w:rsidRPr="007D0189" w:rsidRDefault="00DD6E55" w:rsidP="007D0189">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 xml:space="preserve">Include standard language in </w:t>
      </w:r>
      <w:r w:rsidR="00947A4B">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7482C220" w14:textId="70A424F4" w:rsidR="00210B4B" w:rsidRPr="00F62429" w:rsidRDefault="00210B4B" w:rsidP="007D0189">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 xml:space="preserve">A preliminary screening of farmland conversion impacts in the project area has been completed (NRCS Form AD-1006 for point projects or CPA-106 for corridor projects, Part VI only) and a total score of __ out of 160 points was calculated for the ______ project site (see Appendix </w:t>
      </w:r>
      <w:r w:rsidR="0012308A">
        <w:rPr>
          <w:rFonts w:asciiTheme="majorHAnsi" w:hAnsiTheme="majorHAnsi" w:cstheme="minorHAnsi"/>
          <w:sz w:val="24"/>
          <w:szCs w:val="24"/>
        </w:rPr>
        <w:t xml:space="preserve">__ </w:t>
      </w:r>
      <w:r w:rsidRPr="00F62429">
        <w:rPr>
          <w:rFonts w:asciiTheme="majorHAnsi" w:hAnsiTheme="majorHAnsi" w:cstheme="minorHAnsi"/>
          <w:sz w:val="24"/>
          <w:szCs w:val="24"/>
        </w:rPr>
        <w:t>). Since the total site assessment score exceeds the 60-point threshold established by NRCS, notable project impacts to</w:t>
      </w:r>
      <w:r w:rsidR="00941ADE" w:rsidRPr="00F62429">
        <w:rPr>
          <w:rFonts w:asciiTheme="majorHAnsi" w:hAnsiTheme="majorHAnsi" w:cstheme="minorHAnsi"/>
          <w:sz w:val="24"/>
          <w:szCs w:val="24"/>
        </w:rPr>
        <w:t xml:space="preserve"> eligible soils are anticipated</w:t>
      </w:r>
      <w:r w:rsidRPr="00F62429">
        <w:rPr>
          <w:rFonts w:asciiTheme="majorHAnsi" w:hAnsiTheme="majorHAnsi" w:cstheme="minorHAnsi"/>
          <w:sz w:val="24"/>
          <w:szCs w:val="24"/>
        </w:rPr>
        <w:t>.</w:t>
      </w:r>
    </w:p>
    <w:p w14:paraId="606BB197" w14:textId="3DEA0B7C" w:rsidR="007D0189" w:rsidRPr="007D0189" w:rsidRDefault="002567BB" w:rsidP="00C80C57">
      <w:pPr>
        <w:pStyle w:val="ListParagraph"/>
        <w:numPr>
          <w:ilvl w:val="2"/>
          <w:numId w:val="11"/>
        </w:numPr>
        <w:ind w:left="1627"/>
        <w:contextualSpacing w:val="0"/>
        <w:rPr>
          <w:rFonts w:asciiTheme="majorHAnsi" w:hAnsiTheme="majorHAnsi" w:cstheme="minorHAnsi"/>
          <w:b/>
          <w:sz w:val="24"/>
          <w:szCs w:val="24"/>
        </w:rPr>
      </w:pPr>
      <w:r>
        <w:rPr>
          <w:rFonts w:asciiTheme="majorHAnsi" w:hAnsiTheme="majorHAnsi" w:cstheme="minorHAnsi"/>
          <w:b/>
          <w:i/>
          <w:sz w:val="24"/>
          <w:szCs w:val="24"/>
        </w:rPr>
        <w:t xml:space="preserve">NEPA - </w:t>
      </w:r>
      <w:r w:rsidR="00F96882" w:rsidRPr="00F62429">
        <w:rPr>
          <w:rFonts w:asciiTheme="majorHAnsi" w:hAnsiTheme="majorHAnsi" w:cstheme="minorHAnsi"/>
          <w:b/>
          <w:i/>
          <w:sz w:val="24"/>
          <w:szCs w:val="24"/>
        </w:rPr>
        <w:t xml:space="preserve">Are present in the project footprint but do not </w:t>
      </w:r>
      <w:r w:rsidR="00941ADE" w:rsidRPr="00F62429">
        <w:rPr>
          <w:rFonts w:asciiTheme="majorHAnsi" w:hAnsiTheme="majorHAnsi" w:cstheme="minorHAnsi"/>
          <w:b/>
          <w:i/>
          <w:sz w:val="24"/>
          <w:szCs w:val="24"/>
        </w:rPr>
        <w:t>exceed threshold</w:t>
      </w:r>
    </w:p>
    <w:p w14:paraId="0C6BE18F" w14:textId="459C529F" w:rsidR="00F96882" w:rsidRPr="00F62429" w:rsidRDefault="00DD6E55" w:rsidP="007D0189">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 xml:space="preserve">Include standard language in </w:t>
      </w:r>
      <w:r w:rsidR="00947A4B">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78159635" w14:textId="0D04017C" w:rsidR="00941ADE" w:rsidRDefault="00941ADE" w:rsidP="00C80C57">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A preliminary screening of farmland conversion impacts in the project area has been completed (NRCS Form AD-1006 for point projects or CPA-106 for corridor </w:t>
      </w:r>
      <w:r w:rsidRPr="00F62429">
        <w:rPr>
          <w:rFonts w:asciiTheme="majorHAnsi" w:hAnsiTheme="majorHAnsi" w:cstheme="minorHAnsi"/>
          <w:sz w:val="24"/>
          <w:szCs w:val="24"/>
        </w:rPr>
        <w:lastRenderedPageBreak/>
        <w:t xml:space="preserve">projects, Part VI only) and a total score of __ out of 160 points was calculated for the ______ project site (see Appendix </w:t>
      </w:r>
      <w:r w:rsidR="0012308A">
        <w:rPr>
          <w:rFonts w:asciiTheme="majorHAnsi" w:hAnsiTheme="majorHAnsi" w:cstheme="minorHAnsi"/>
          <w:sz w:val="24"/>
          <w:szCs w:val="24"/>
        </w:rPr>
        <w:t>__</w:t>
      </w:r>
      <w:r w:rsidRPr="00F62429">
        <w:rPr>
          <w:rFonts w:asciiTheme="majorHAnsi" w:hAnsiTheme="majorHAnsi" w:cstheme="minorHAnsi"/>
          <w:sz w:val="24"/>
          <w:szCs w:val="24"/>
        </w:rPr>
        <w:t xml:space="preserve">). Since the total site assessment score does not exceed the 60-point threshold established by NRCS, farmland conversion impacts may be anticipated, but are not considered notable. </w:t>
      </w:r>
    </w:p>
    <w:p w14:paraId="5ACF342D" w14:textId="77777777" w:rsidR="002567BB" w:rsidRPr="00AA76E2" w:rsidRDefault="002567BB" w:rsidP="002567BB">
      <w:pPr>
        <w:pStyle w:val="ListParagraph"/>
        <w:numPr>
          <w:ilvl w:val="0"/>
          <w:numId w:val="25"/>
        </w:numPr>
        <w:ind w:left="1627" w:hanging="187"/>
        <w:contextualSpacing w:val="0"/>
        <w:rPr>
          <w:rFonts w:asciiTheme="majorHAnsi" w:hAnsiTheme="majorHAnsi" w:cstheme="minorHAnsi"/>
          <w:b/>
          <w:i/>
          <w:sz w:val="24"/>
          <w:szCs w:val="24"/>
        </w:rPr>
      </w:pPr>
      <w:r w:rsidRPr="00AA76E2">
        <w:rPr>
          <w:rFonts w:asciiTheme="majorHAnsi" w:hAnsiTheme="majorHAnsi" w:cstheme="minorHAnsi"/>
          <w:b/>
          <w:i/>
          <w:sz w:val="24"/>
          <w:szCs w:val="24"/>
        </w:rPr>
        <w:t>SEPA – Are present in the project footprint</w:t>
      </w:r>
    </w:p>
    <w:p w14:paraId="5A11985C" w14:textId="191A798D" w:rsidR="002567BB" w:rsidRPr="00AA76E2" w:rsidRDefault="002567BB" w:rsidP="002567BB">
      <w:pPr>
        <w:pStyle w:val="ListParagraph"/>
        <w:ind w:left="1627"/>
        <w:contextualSpacing w:val="0"/>
        <w:rPr>
          <w:rFonts w:asciiTheme="majorHAnsi" w:hAnsiTheme="majorHAnsi" w:cstheme="minorHAnsi"/>
          <w:i/>
          <w:sz w:val="24"/>
          <w:szCs w:val="24"/>
        </w:rPr>
      </w:pPr>
      <w:r w:rsidRPr="00AA76E2">
        <w:rPr>
          <w:rFonts w:asciiTheme="majorHAnsi" w:hAnsiTheme="majorHAnsi" w:cstheme="minorHAnsi"/>
          <w:i/>
          <w:sz w:val="24"/>
          <w:szCs w:val="24"/>
        </w:rPr>
        <w:t xml:space="preserve">Include standard language in </w:t>
      </w:r>
      <w:r w:rsidR="00947A4B">
        <w:rPr>
          <w:rFonts w:asciiTheme="majorHAnsi" w:hAnsiTheme="majorHAnsi" w:cstheme="minorHAnsi"/>
          <w:i/>
          <w:sz w:val="24"/>
          <w:szCs w:val="24"/>
        </w:rPr>
        <w:t xml:space="preserve">narrative and </w:t>
      </w:r>
      <w:r w:rsidRPr="00AA76E2">
        <w:rPr>
          <w:rFonts w:asciiTheme="majorHAnsi" w:hAnsiTheme="majorHAnsi" w:cstheme="minorHAnsi"/>
          <w:i/>
          <w:sz w:val="24"/>
          <w:szCs w:val="24"/>
        </w:rPr>
        <w:t>ES</w:t>
      </w:r>
    </w:p>
    <w:p w14:paraId="19F80C81" w14:textId="1F337FFB" w:rsidR="002567BB" w:rsidRPr="00F62429" w:rsidRDefault="002567BB" w:rsidP="00C80C57">
      <w:pPr>
        <w:pStyle w:val="ListParagraph"/>
        <w:ind w:left="1627"/>
        <w:contextualSpacing w:val="0"/>
        <w:rPr>
          <w:rFonts w:asciiTheme="majorHAnsi" w:hAnsiTheme="majorHAnsi" w:cstheme="minorHAnsi"/>
          <w:sz w:val="24"/>
          <w:szCs w:val="24"/>
        </w:rPr>
      </w:pPr>
      <w:r>
        <w:rPr>
          <w:rFonts w:asciiTheme="majorHAnsi" w:hAnsiTheme="majorHAnsi" w:cstheme="minorHAnsi"/>
          <w:sz w:val="24"/>
          <w:szCs w:val="24"/>
        </w:rPr>
        <w:t>Approximately __ acres of prime</w:t>
      </w:r>
      <w:r w:rsidR="00DD6CBE">
        <w:rPr>
          <w:rFonts w:asciiTheme="majorHAnsi" w:hAnsiTheme="majorHAnsi" w:cstheme="minorHAnsi"/>
          <w:sz w:val="24"/>
          <w:szCs w:val="24"/>
        </w:rPr>
        <w:t xml:space="preserve"> agricultural and forest </w:t>
      </w:r>
      <w:r>
        <w:rPr>
          <w:rFonts w:asciiTheme="majorHAnsi" w:hAnsiTheme="majorHAnsi" w:cstheme="minorHAnsi"/>
          <w:sz w:val="24"/>
          <w:szCs w:val="24"/>
        </w:rPr>
        <w:t>land are expected to be converted into non-farmland.</w:t>
      </w:r>
    </w:p>
    <w:p w14:paraId="424C8093" w14:textId="77777777" w:rsidR="00565605" w:rsidRDefault="00565605" w:rsidP="00C80C57">
      <w:pPr>
        <w:pStyle w:val="ListParagraph"/>
        <w:numPr>
          <w:ilvl w:val="1"/>
          <w:numId w:val="11"/>
        </w:numPr>
        <w:ind w:left="1080"/>
        <w:contextualSpacing w:val="0"/>
        <w:rPr>
          <w:rFonts w:asciiTheme="majorHAnsi" w:hAnsiTheme="majorHAnsi" w:cstheme="minorHAnsi"/>
          <w:b/>
          <w:sz w:val="26"/>
          <w:szCs w:val="26"/>
        </w:rPr>
      </w:pPr>
      <w:r w:rsidRPr="004711FB">
        <w:rPr>
          <w:rFonts w:asciiTheme="majorHAnsi" w:hAnsiTheme="majorHAnsi" w:cstheme="minorHAnsi"/>
          <w:b/>
          <w:sz w:val="26"/>
          <w:szCs w:val="26"/>
        </w:rPr>
        <w:t>Recommendations</w:t>
      </w:r>
    </w:p>
    <w:p w14:paraId="2574F401" w14:textId="352FF4DB" w:rsidR="007D0189" w:rsidRPr="007D0189" w:rsidRDefault="002567BB" w:rsidP="00C80C57">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Cs w:val="26"/>
        </w:rPr>
        <w:t xml:space="preserve">NEPA - </w:t>
      </w:r>
      <w:r w:rsidR="00565605">
        <w:rPr>
          <w:rFonts w:asciiTheme="majorHAnsi" w:hAnsiTheme="majorHAnsi" w:cstheme="minorHAnsi"/>
          <w:b/>
          <w:i/>
          <w:szCs w:val="26"/>
        </w:rPr>
        <w:t xml:space="preserve">Are present </w:t>
      </w:r>
      <w:r w:rsidR="00D50ACB">
        <w:rPr>
          <w:rFonts w:asciiTheme="majorHAnsi" w:hAnsiTheme="majorHAnsi" w:cstheme="minorHAnsi"/>
          <w:b/>
          <w:i/>
          <w:szCs w:val="26"/>
        </w:rPr>
        <w:t xml:space="preserve">in the project footprint </w:t>
      </w:r>
      <w:r w:rsidR="00565605">
        <w:rPr>
          <w:rFonts w:asciiTheme="majorHAnsi" w:hAnsiTheme="majorHAnsi" w:cstheme="minorHAnsi"/>
          <w:b/>
          <w:i/>
          <w:szCs w:val="26"/>
        </w:rPr>
        <w:t>and e</w:t>
      </w:r>
      <w:r w:rsidR="00565605" w:rsidRPr="0026673F">
        <w:rPr>
          <w:rFonts w:asciiTheme="majorHAnsi" w:hAnsiTheme="majorHAnsi" w:cstheme="minorHAnsi"/>
          <w:b/>
          <w:i/>
          <w:szCs w:val="26"/>
        </w:rPr>
        <w:t>xceed threshold</w:t>
      </w:r>
    </w:p>
    <w:p w14:paraId="41386963" w14:textId="27B5DD42" w:rsidR="007D0189" w:rsidRPr="007D0189" w:rsidRDefault="00DD6E55" w:rsidP="007D0189">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 xml:space="preserve">Include standard language in </w:t>
      </w:r>
      <w:r w:rsidR="00947A4B">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1F2897E2" w14:textId="3D0B5F1C" w:rsidR="00565605" w:rsidRPr="00F62429" w:rsidRDefault="00565605" w:rsidP="007D0189">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Given that notable project impacts to eligible soils may be anticipated, </w:t>
      </w:r>
      <w:r w:rsidR="00655DF8" w:rsidRPr="00F62429">
        <w:rPr>
          <w:rFonts w:asciiTheme="majorHAnsi" w:hAnsiTheme="majorHAnsi" w:cstheme="minorHAnsi"/>
          <w:sz w:val="24"/>
          <w:szCs w:val="24"/>
        </w:rPr>
        <w:t xml:space="preserve">the </w:t>
      </w:r>
      <w:r w:rsidRPr="00F62429">
        <w:rPr>
          <w:rFonts w:asciiTheme="majorHAnsi" w:hAnsiTheme="majorHAnsi" w:cstheme="minorHAnsi"/>
          <w:sz w:val="24"/>
          <w:szCs w:val="24"/>
        </w:rPr>
        <w:t>NCDOT</w:t>
      </w:r>
      <w:r w:rsidR="00655DF8" w:rsidRPr="00F62429">
        <w:rPr>
          <w:rFonts w:asciiTheme="majorHAnsi" w:hAnsiTheme="majorHAnsi" w:cstheme="minorHAnsi"/>
          <w:sz w:val="24"/>
          <w:szCs w:val="24"/>
        </w:rPr>
        <w:t xml:space="preserve"> Project </w:t>
      </w:r>
      <w:r w:rsidR="001A65B4">
        <w:rPr>
          <w:rFonts w:asciiTheme="majorHAnsi" w:hAnsiTheme="majorHAnsi" w:cstheme="minorHAnsi"/>
          <w:sz w:val="24"/>
          <w:szCs w:val="24"/>
        </w:rPr>
        <w:t>Manager</w:t>
      </w:r>
      <w:r w:rsidRPr="00F62429">
        <w:rPr>
          <w:rFonts w:asciiTheme="majorHAnsi" w:hAnsiTheme="majorHAnsi" w:cstheme="minorHAnsi"/>
          <w:sz w:val="24"/>
          <w:szCs w:val="24"/>
        </w:rPr>
        <w:t xml:space="preserve"> should</w:t>
      </w:r>
      <w:r w:rsidR="00655DF8" w:rsidRPr="00F62429">
        <w:rPr>
          <w:rFonts w:asciiTheme="majorHAnsi" w:hAnsiTheme="majorHAnsi" w:cstheme="minorHAnsi"/>
          <w:sz w:val="24"/>
          <w:szCs w:val="24"/>
        </w:rPr>
        <w:t xml:space="preserve"> coordinate</w:t>
      </w:r>
      <w:r w:rsidRPr="00F62429">
        <w:rPr>
          <w:rFonts w:asciiTheme="majorHAnsi" w:hAnsiTheme="majorHAnsi" w:cstheme="minorHAnsi"/>
          <w:sz w:val="24"/>
          <w:szCs w:val="24"/>
        </w:rPr>
        <w:t xml:space="preserve"> complet</w:t>
      </w:r>
      <w:r w:rsidR="00655DF8" w:rsidRPr="00F62429">
        <w:rPr>
          <w:rFonts w:asciiTheme="majorHAnsi" w:hAnsiTheme="majorHAnsi" w:cstheme="minorHAnsi"/>
          <w:sz w:val="24"/>
          <w:szCs w:val="24"/>
        </w:rPr>
        <w:t>ion of</w:t>
      </w:r>
      <w:r w:rsidRPr="00F62429">
        <w:rPr>
          <w:rFonts w:asciiTheme="majorHAnsi" w:hAnsiTheme="majorHAnsi" w:cstheme="minorHAnsi"/>
          <w:sz w:val="24"/>
          <w:szCs w:val="24"/>
        </w:rPr>
        <w:t xml:space="preserve"> the NRCS farmland conversio</w:t>
      </w:r>
      <w:r w:rsidR="00655DF8" w:rsidRPr="00F62429">
        <w:rPr>
          <w:rFonts w:asciiTheme="majorHAnsi" w:hAnsiTheme="majorHAnsi" w:cstheme="minorHAnsi"/>
          <w:sz w:val="24"/>
          <w:szCs w:val="24"/>
        </w:rPr>
        <w:t>n form post-design and submission</w:t>
      </w:r>
      <w:r w:rsidRPr="00F62429">
        <w:rPr>
          <w:rFonts w:asciiTheme="majorHAnsi" w:hAnsiTheme="majorHAnsi" w:cstheme="minorHAnsi"/>
          <w:sz w:val="24"/>
          <w:szCs w:val="24"/>
        </w:rPr>
        <w:t xml:space="preserve"> to NRCS for further evaluation. </w:t>
      </w:r>
    </w:p>
    <w:p w14:paraId="556F4F23" w14:textId="0BD13480" w:rsidR="007D0189" w:rsidRDefault="002567BB" w:rsidP="00C80C57">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 w:val="24"/>
          <w:szCs w:val="24"/>
        </w:rPr>
        <w:t xml:space="preserve">NEPA - </w:t>
      </w:r>
      <w:r w:rsidR="00FF7194" w:rsidRPr="00F62429">
        <w:rPr>
          <w:rFonts w:asciiTheme="majorHAnsi" w:hAnsiTheme="majorHAnsi" w:cstheme="minorHAnsi"/>
          <w:b/>
          <w:i/>
          <w:sz w:val="24"/>
          <w:szCs w:val="24"/>
        </w:rPr>
        <w:t>Are present in the project footprint and do</w:t>
      </w:r>
      <w:r w:rsidR="00CC07C1" w:rsidRPr="00F62429">
        <w:rPr>
          <w:rFonts w:asciiTheme="majorHAnsi" w:hAnsiTheme="majorHAnsi" w:cstheme="minorHAnsi"/>
          <w:b/>
          <w:i/>
          <w:sz w:val="24"/>
          <w:szCs w:val="24"/>
        </w:rPr>
        <w:t xml:space="preserve"> </w:t>
      </w:r>
      <w:r w:rsidR="00FF7194" w:rsidRPr="00F62429">
        <w:rPr>
          <w:rFonts w:asciiTheme="majorHAnsi" w:hAnsiTheme="majorHAnsi" w:cstheme="minorHAnsi"/>
          <w:b/>
          <w:i/>
          <w:sz w:val="24"/>
          <w:szCs w:val="24"/>
        </w:rPr>
        <w:t>not exceed threshold</w:t>
      </w:r>
    </w:p>
    <w:p w14:paraId="14D9F9DE" w14:textId="2A3BC812" w:rsidR="00FF7194" w:rsidRDefault="00FF7194" w:rsidP="007D0189">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w:t>
      </w:r>
      <w:r w:rsidR="00CC07C1" w:rsidRPr="00F62429">
        <w:rPr>
          <w:rFonts w:asciiTheme="majorHAnsi" w:hAnsiTheme="majorHAnsi" w:cstheme="minorHAnsi"/>
          <w:i/>
          <w:sz w:val="24"/>
          <w:szCs w:val="24"/>
        </w:rPr>
        <w:t xml:space="preserve">If the soils are present but do </w:t>
      </w:r>
      <w:r w:rsidRPr="00F62429">
        <w:rPr>
          <w:rFonts w:asciiTheme="majorHAnsi" w:hAnsiTheme="majorHAnsi" w:cstheme="minorHAnsi"/>
          <w:i/>
          <w:sz w:val="24"/>
          <w:szCs w:val="24"/>
        </w:rPr>
        <w:t>not exceed threshold, notable impacts are not anticipated, and no further action is needed.)</w:t>
      </w:r>
    </w:p>
    <w:p w14:paraId="070B285D" w14:textId="77777777" w:rsidR="002567BB" w:rsidRPr="00E809D6" w:rsidRDefault="002567BB" w:rsidP="002567BB">
      <w:pPr>
        <w:pStyle w:val="ListParagraph"/>
        <w:numPr>
          <w:ilvl w:val="0"/>
          <w:numId w:val="26"/>
        </w:numPr>
        <w:spacing w:after="120"/>
        <w:ind w:left="1627" w:hanging="187"/>
        <w:rPr>
          <w:rFonts w:asciiTheme="majorHAnsi" w:hAnsiTheme="majorHAnsi" w:cstheme="minorHAnsi"/>
          <w:b/>
          <w:i/>
          <w:sz w:val="24"/>
          <w:szCs w:val="24"/>
        </w:rPr>
      </w:pPr>
      <w:r w:rsidRPr="00E809D6">
        <w:rPr>
          <w:rFonts w:asciiTheme="majorHAnsi" w:hAnsiTheme="majorHAnsi" w:cstheme="minorHAnsi"/>
          <w:b/>
          <w:i/>
          <w:sz w:val="24"/>
          <w:szCs w:val="24"/>
        </w:rPr>
        <w:t>SEPA</w:t>
      </w:r>
    </w:p>
    <w:p w14:paraId="06F5E7F3" w14:textId="22D006E2" w:rsidR="00947A4B" w:rsidRPr="00947A4B" w:rsidRDefault="00947A4B" w:rsidP="002567BB">
      <w:pPr>
        <w:ind w:left="1627"/>
        <w:rPr>
          <w:rFonts w:asciiTheme="majorHAnsi" w:hAnsiTheme="majorHAnsi" w:cstheme="minorHAnsi"/>
          <w:i/>
          <w:sz w:val="24"/>
          <w:szCs w:val="24"/>
        </w:rPr>
      </w:pPr>
      <w:r w:rsidRPr="00947A4B">
        <w:rPr>
          <w:rFonts w:asciiTheme="majorHAnsi" w:hAnsiTheme="majorHAnsi" w:cstheme="minorHAnsi"/>
          <w:i/>
          <w:sz w:val="24"/>
          <w:szCs w:val="24"/>
        </w:rPr>
        <w:t>Include standard language in narrative and ES</w:t>
      </w:r>
    </w:p>
    <w:p w14:paraId="52183407" w14:textId="784C8724" w:rsidR="002567BB" w:rsidRPr="00F43721" w:rsidRDefault="002567BB" w:rsidP="002567BB">
      <w:pPr>
        <w:ind w:left="1627"/>
        <w:rPr>
          <w:rFonts w:asciiTheme="majorHAnsi" w:hAnsiTheme="majorHAnsi" w:cstheme="minorHAnsi"/>
          <w:sz w:val="24"/>
          <w:szCs w:val="24"/>
        </w:rPr>
      </w:pPr>
      <w:r w:rsidRPr="00F43721">
        <w:rPr>
          <w:rFonts w:asciiTheme="majorHAnsi" w:hAnsiTheme="majorHAnsi" w:cstheme="minorHAnsi"/>
          <w:sz w:val="24"/>
          <w:szCs w:val="24"/>
        </w:rPr>
        <w:t xml:space="preserve">Given that notable project impacts to </w:t>
      </w:r>
      <w:r w:rsidR="00DD6CBE">
        <w:rPr>
          <w:rFonts w:asciiTheme="majorHAnsi" w:hAnsiTheme="majorHAnsi" w:cstheme="minorHAnsi"/>
          <w:sz w:val="24"/>
          <w:szCs w:val="24"/>
        </w:rPr>
        <w:t>prime agricultural and forest land</w:t>
      </w:r>
      <w:r w:rsidRPr="00F43721">
        <w:rPr>
          <w:rFonts w:asciiTheme="majorHAnsi" w:hAnsiTheme="majorHAnsi" w:cstheme="minorHAnsi"/>
          <w:sz w:val="24"/>
          <w:szCs w:val="24"/>
        </w:rPr>
        <w:t xml:space="preserve"> may be anticipated, the NCDOT Project </w:t>
      </w:r>
      <w:r w:rsidR="001A65B4">
        <w:rPr>
          <w:rFonts w:asciiTheme="majorHAnsi" w:hAnsiTheme="majorHAnsi" w:cstheme="minorHAnsi"/>
          <w:sz w:val="24"/>
          <w:szCs w:val="24"/>
        </w:rPr>
        <w:t xml:space="preserve">Manager </w:t>
      </w:r>
      <w:r w:rsidRPr="00F43721">
        <w:rPr>
          <w:rFonts w:asciiTheme="majorHAnsi" w:hAnsiTheme="majorHAnsi" w:cstheme="minorHAnsi"/>
          <w:sz w:val="24"/>
          <w:szCs w:val="24"/>
        </w:rPr>
        <w:t>should consider measures to minimize these impacts.</w:t>
      </w:r>
    </w:p>
    <w:p w14:paraId="448798E2" w14:textId="58BD4F9D" w:rsidR="00CE7374" w:rsidRDefault="00CE7374" w:rsidP="00A20D61">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Voluntary &amp; Enhanced Voluntary Agricultural Districts (VAD/EVAD)</w:t>
      </w:r>
    </w:p>
    <w:p w14:paraId="24D9F347" w14:textId="77777777" w:rsidR="00B46092" w:rsidRPr="00CE1204" w:rsidRDefault="00B46092" w:rsidP="00A20D61">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128B5649"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 within DCIA</w:t>
      </w:r>
    </w:p>
    <w:p w14:paraId="2926B170" w14:textId="7BB35A4C"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47A4B">
        <w:rPr>
          <w:rFonts w:asciiTheme="majorHAnsi" w:hAnsiTheme="majorHAnsi" w:cstheme="minorHAnsi"/>
          <w:i/>
          <w:sz w:val="24"/>
          <w:szCs w:val="24"/>
        </w:rPr>
        <w:t>narrative; include standard language in ES only if an impact is anticipated</w:t>
      </w:r>
    </w:p>
    <w:p w14:paraId="58569DF8" w14:textId="4C71EF87" w:rsidR="00B46092" w:rsidRP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sz w:val="24"/>
          <w:szCs w:val="24"/>
        </w:rPr>
        <w:t>[Number of] farms within the DCIA participate in the [County] Voluntary Agricultural District/Enhanced Voluntary Agricultural District program.</w:t>
      </w:r>
    </w:p>
    <w:p w14:paraId="51D948DF"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Not present within DCIA</w:t>
      </w:r>
    </w:p>
    <w:p w14:paraId="0DF70F42" w14:textId="17CD613D" w:rsidR="00B46092" w:rsidRPr="00F62429" w:rsidRDefault="00B46092" w:rsidP="00A20D61">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5A111A7C" w14:textId="77777777" w:rsidR="00B46092" w:rsidRDefault="00B46092" w:rsidP="00A20D61">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637FD8FC"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 resource present</w:t>
      </w:r>
    </w:p>
    <w:p w14:paraId="42BB5054" w14:textId="6C84AEF9" w:rsidR="00A20D61" w:rsidRDefault="00947A4B" w:rsidP="00A20D61">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Provide a description in narrative; i</w:t>
      </w:r>
      <w:r w:rsidR="00B46092" w:rsidRPr="00F62429">
        <w:rPr>
          <w:rFonts w:asciiTheme="majorHAnsi" w:hAnsiTheme="majorHAnsi" w:cstheme="minorHAnsi"/>
          <w:i/>
          <w:sz w:val="24"/>
          <w:szCs w:val="24"/>
        </w:rPr>
        <w:t>nclude standard language in ES</w:t>
      </w:r>
    </w:p>
    <w:p w14:paraId="1D633964" w14:textId="27057198" w:rsidR="00B46092" w:rsidRPr="00F62429" w:rsidRDefault="000564E2" w:rsidP="00A20D61">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[I</w:t>
      </w:r>
      <w:r w:rsidR="00B46092" w:rsidRPr="00F62429">
        <w:rPr>
          <w:rFonts w:asciiTheme="majorHAnsi" w:hAnsiTheme="majorHAnsi" w:cstheme="minorHAnsi"/>
          <w:sz w:val="24"/>
          <w:szCs w:val="24"/>
        </w:rPr>
        <w:t xml:space="preserve">dentify all </w:t>
      </w:r>
      <w:r w:rsidRPr="00F62429">
        <w:rPr>
          <w:rFonts w:asciiTheme="majorHAnsi" w:hAnsiTheme="majorHAnsi" w:cstheme="minorHAnsi"/>
          <w:sz w:val="24"/>
          <w:szCs w:val="24"/>
        </w:rPr>
        <w:t xml:space="preserve">potentially impacted VAD/EVADs] may be impacted by right-of-way acquisition </w:t>
      </w:r>
      <w:r w:rsidRPr="00F62429">
        <w:rPr>
          <w:rFonts w:asciiTheme="majorHAnsi" w:hAnsiTheme="majorHAnsi" w:cstheme="minorHAnsi"/>
          <w:i/>
          <w:sz w:val="24"/>
          <w:szCs w:val="24"/>
        </w:rPr>
        <w:t xml:space="preserve">and/or </w:t>
      </w:r>
      <w:r w:rsidRPr="00F62429">
        <w:rPr>
          <w:rFonts w:asciiTheme="majorHAnsi" w:hAnsiTheme="majorHAnsi" w:cstheme="minorHAnsi"/>
          <w:sz w:val="24"/>
          <w:szCs w:val="24"/>
        </w:rPr>
        <w:t>Land within [identify all potentially impacted VAD/EVADs] may be temporarily converted to non-agricultural use as part of a temporary construction easement.</w:t>
      </w:r>
    </w:p>
    <w:p w14:paraId="379F06DD"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 resource present</w:t>
      </w:r>
    </w:p>
    <w:p w14:paraId="29DF20D5" w14:textId="29BDC9A4"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47A4B">
        <w:rPr>
          <w:rFonts w:asciiTheme="majorHAnsi" w:hAnsiTheme="majorHAnsi" w:cstheme="minorHAnsi"/>
          <w:i/>
          <w:sz w:val="24"/>
          <w:szCs w:val="24"/>
        </w:rPr>
        <w:t>narrative; do not include standard language in ES</w:t>
      </w:r>
    </w:p>
    <w:p w14:paraId="6155EA8D" w14:textId="6FFB6271" w:rsidR="00B46092" w:rsidRPr="00F62429" w:rsidRDefault="00B46092" w:rsidP="00A20D61">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Right-of-way acquisition </w:t>
      </w:r>
      <w:r w:rsidR="00160421" w:rsidRPr="00F62429">
        <w:rPr>
          <w:rFonts w:asciiTheme="majorHAnsi" w:hAnsiTheme="majorHAnsi" w:cstheme="minorHAnsi"/>
          <w:sz w:val="24"/>
          <w:szCs w:val="24"/>
        </w:rPr>
        <w:t>is not expected to</w:t>
      </w:r>
      <w:r w:rsidRPr="00F62429">
        <w:rPr>
          <w:rFonts w:asciiTheme="majorHAnsi" w:hAnsiTheme="majorHAnsi" w:cstheme="minorHAnsi"/>
          <w:sz w:val="24"/>
          <w:szCs w:val="24"/>
        </w:rPr>
        <w:t xml:space="preserve"> impact any VAD or EVAD within the DCIA.</w:t>
      </w:r>
    </w:p>
    <w:p w14:paraId="088C0FF7"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6DAD1A61" w14:textId="004D3E11" w:rsidR="00B46092" w:rsidRPr="00F62429" w:rsidRDefault="00B46092" w:rsidP="00A20D61">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F6CA842" w14:textId="5CC21AB9" w:rsidR="00B46092" w:rsidRDefault="00B46092" w:rsidP="00A20D61">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38026E84"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1B7BA14A" w14:textId="5BAAF9D3"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47A4B">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267FB39C" w14:textId="72EB85FC" w:rsidR="00B46092" w:rsidRPr="00772059" w:rsidRDefault="00B46092" w:rsidP="00A20D61">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If right</w:t>
      </w:r>
      <w:r w:rsidR="00772059">
        <w:rPr>
          <w:rFonts w:asciiTheme="majorHAnsi" w:hAnsiTheme="majorHAnsi" w:cstheme="minorHAnsi"/>
          <w:sz w:val="24"/>
          <w:szCs w:val="24"/>
        </w:rPr>
        <w:t>-</w:t>
      </w:r>
      <w:r w:rsidRPr="00772059">
        <w:rPr>
          <w:rFonts w:asciiTheme="majorHAnsi" w:hAnsiTheme="majorHAnsi" w:cstheme="minorHAnsi"/>
          <w:sz w:val="24"/>
          <w:szCs w:val="24"/>
        </w:rPr>
        <w:t>of</w:t>
      </w:r>
      <w:r w:rsidR="00772059">
        <w:rPr>
          <w:rFonts w:asciiTheme="majorHAnsi" w:hAnsiTheme="majorHAnsi" w:cstheme="minorHAnsi"/>
          <w:sz w:val="24"/>
          <w:szCs w:val="24"/>
        </w:rPr>
        <w:t>-</w:t>
      </w:r>
      <w:r w:rsidRPr="00772059">
        <w:rPr>
          <w:rFonts w:asciiTheme="majorHAnsi" w:hAnsiTheme="majorHAnsi" w:cstheme="minorHAnsi"/>
          <w:sz w:val="24"/>
          <w:szCs w:val="24"/>
        </w:rPr>
        <w:t>way will need to be acquired from the [VAD/EVAD property/</w:t>
      </w:r>
      <w:proofErr w:type="spellStart"/>
      <w:r w:rsidRPr="00772059">
        <w:rPr>
          <w:rFonts w:asciiTheme="majorHAnsi" w:hAnsiTheme="majorHAnsi" w:cstheme="minorHAnsi"/>
          <w:sz w:val="24"/>
          <w:szCs w:val="24"/>
        </w:rPr>
        <w:t>ies</w:t>
      </w:r>
      <w:proofErr w:type="spellEnd"/>
      <w:r w:rsidRPr="00772059">
        <w:rPr>
          <w:rFonts w:asciiTheme="majorHAnsi" w:hAnsiTheme="majorHAnsi" w:cstheme="minorHAnsi"/>
          <w:sz w:val="24"/>
          <w:szCs w:val="24"/>
        </w:rPr>
        <w:t>] through eminent domain, the [County] Voluntary Agricultural District Ordinance requires [that the Agricultural Advisory Board hold a public hearing on the proposed condemnation before condemnation may be initiated, or other specific provision of that county’s enabling ordinance].</w:t>
      </w:r>
      <w:r w:rsidR="00B735B1">
        <w:rPr>
          <w:rFonts w:asciiTheme="majorHAnsi" w:hAnsiTheme="majorHAnsi" w:cstheme="minorHAnsi"/>
          <w:sz w:val="24"/>
          <w:szCs w:val="24"/>
        </w:rPr>
        <w:t xml:space="preserve"> </w:t>
      </w:r>
      <w:r w:rsidR="000564E2" w:rsidRPr="00772059">
        <w:rPr>
          <w:rFonts w:asciiTheme="majorHAnsi" w:hAnsiTheme="majorHAnsi" w:cstheme="minorHAnsi"/>
          <w:i/>
          <w:sz w:val="24"/>
          <w:szCs w:val="24"/>
        </w:rPr>
        <w:t>And/or</w:t>
      </w:r>
      <w:r w:rsidR="00B735B1">
        <w:rPr>
          <w:rFonts w:asciiTheme="majorHAnsi" w:hAnsiTheme="majorHAnsi" w:cstheme="minorHAnsi"/>
          <w:i/>
          <w:sz w:val="24"/>
          <w:szCs w:val="24"/>
        </w:rPr>
        <w:t xml:space="preserve"> </w:t>
      </w:r>
      <w:r w:rsidR="000564E2" w:rsidRPr="00772059">
        <w:rPr>
          <w:rFonts w:asciiTheme="majorHAnsi" w:hAnsiTheme="majorHAnsi" w:cstheme="minorHAnsi"/>
          <w:sz w:val="24"/>
          <w:szCs w:val="24"/>
        </w:rPr>
        <w:t>Any VAD/EVAD lands converted to non-agricultural use as part of a temporary construction easement must be returned to farmable condition by the project’s completion.</w:t>
      </w:r>
    </w:p>
    <w:p w14:paraId="5678164B"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772059">
        <w:rPr>
          <w:rFonts w:asciiTheme="majorHAnsi" w:hAnsiTheme="majorHAnsi" w:cstheme="minorHAnsi"/>
          <w:b/>
          <w:i/>
          <w:sz w:val="24"/>
          <w:szCs w:val="24"/>
        </w:rPr>
        <w:t xml:space="preserve">No recommendation; no impact anticipated </w:t>
      </w:r>
    </w:p>
    <w:p w14:paraId="521438A7" w14:textId="4B1A58A1" w:rsidR="00B46092" w:rsidRPr="00B46092" w:rsidRDefault="00B46092" w:rsidP="00A34008">
      <w:pPr>
        <w:pStyle w:val="ListParagraph"/>
        <w:ind w:left="1627"/>
        <w:contextualSpacing w:val="0"/>
        <w:rPr>
          <w:rFonts w:asciiTheme="majorHAnsi" w:hAnsiTheme="majorHAnsi" w:cstheme="minorHAnsi"/>
          <w:b/>
        </w:rPr>
      </w:pPr>
      <w:r w:rsidRPr="00772059">
        <w:rPr>
          <w:rFonts w:asciiTheme="majorHAnsi" w:hAnsiTheme="majorHAnsi" w:cstheme="minorHAnsi"/>
          <w:i/>
          <w:sz w:val="24"/>
          <w:szCs w:val="24"/>
        </w:rPr>
        <w:t>(If a resource is present but impacts are not anticipated, no further action is needed.)</w:t>
      </w:r>
    </w:p>
    <w:p w14:paraId="0F99BBE5" w14:textId="77777777" w:rsidR="00947A4B" w:rsidRDefault="00947A4B">
      <w:pPr>
        <w:rPr>
          <w:rFonts w:asciiTheme="majorHAnsi" w:hAnsiTheme="majorHAnsi" w:cstheme="minorHAnsi"/>
          <w:b/>
          <w:sz w:val="28"/>
          <w:szCs w:val="32"/>
        </w:rPr>
      </w:pPr>
      <w:r>
        <w:rPr>
          <w:rFonts w:asciiTheme="majorHAnsi" w:hAnsiTheme="majorHAnsi" w:cstheme="minorHAnsi"/>
          <w:b/>
          <w:sz w:val="28"/>
          <w:szCs w:val="32"/>
        </w:rPr>
        <w:br w:type="page"/>
      </w:r>
    </w:p>
    <w:p w14:paraId="63F532E5" w14:textId="493EF715" w:rsidR="00E32E4E" w:rsidRPr="0026673F" w:rsidRDefault="00491BE3" w:rsidP="00A20D61">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lastRenderedPageBreak/>
        <w:t>Indirect and Cumulative Effects [</w:t>
      </w:r>
      <w:r w:rsidR="00E32E4E" w:rsidRPr="0026673F">
        <w:rPr>
          <w:rFonts w:asciiTheme="majorHAnsi" w:hAnsiTheme="majorHAnsi" w:cstheme="minorHAnsi"/>
          <w:b/>
          <w:sz w:val="28"/>
          <w:szCs w:val="32"/>
        </w:rPr>
        <w:t>T</w:t>
      </w:r>
      <w:r>
        <w:rPr>
          <w:rFonts w:asciiTheme="majorHAnsi" w:hAnsiTheme="majorHAnsi" w:cstheme="minorHAnsi"/>
          <w:b/>
          <w:sz w:val="28"/>
          <w:szCs w:val="32"/>
        </w:rPr>
        <w:t>ransportation Impact-</w:t>
      </w:r>
      <w:r w:rsidR="00E32E4E" w:rsidRPr="0026673F">
        <w:rPr>
          <w:rFonts w:asciiTheme="majorHAnsi" w:hAnsiTheme="majorHAnsi" w:cstheme="minorHAnsi"/>
          <w:b/>
          <w:sz w:val="28"/>
          <w:szCs w:val="32"/>
        </w:rPr>
        <w:t>Causing Activities (TICAs)</w:t>
      </w:r>
      <w:r w:rsidR="00A34008">
        <w:rPr>
          <w:rFonts w:asciiTheme="majorHAnsi" w:hAnsiTheme="majorHAnsi" w:cstheme="minorHAnsi"/>
          <w:b/>
          <w:sz w:val="28"/>
          <w:szCs w:val="32"/>
        </w:rPr>
        <w:t xml:space="preserve">] </w:t>
      </w:r>
    </w:p>
    <w:p w14:paraId="50AE72C7" w14:textId="486CAEB2" w:rsidR="00E32E4E" w:rsidRPr="0026673F" w:rsidRDefault="00E55C32" w:rsidP="00A20D61">
      <w:pPr>
        <w:pStyle w:val="NoSpacing"/>
        <w:numPr>
          <w:ilvl w:val="1"/>
          <w:numId w:val="11"/>
        </w:numPr>
        <w:spacing w:after="200" w:line="276" w:lineRule="auto"/>
        <w:ind w:left="1080"/>
        <w:rPr>
          <w:rFonts w:asciiTheme="majorHAnsi" w:hAnsiTheme="majorHAnsi" w:cstheme="minorHAnsi"/>
        </w:rPr>
      </w:pPr>
      <w:r>
        <w:rPr>
          <w:rFonts w:asciiTheme="majorHAnsi" w:hAnsiTheme="majorHAnsi" w:cstheme="minorHAnsi"/>
          <w:b/>
          <w:sz w:val="26"/>
          <w:szCs w:val="26"/>
        </w:rPr>
        <w:t>TICA Summary</w:t>
      </w:r>
    </w:p>
    <w:p w14:paraId="4F76123C" w14:textId="77777777" w:rsidR="00E32E4E" w:rsidRDefault="00E32E4E" w:rsidP="00A20D61">
      <w:pPr>
        <w:pStyle w:val="NoSpacing"/>
        <w:numPr>
          <w:ilvl w:val="2"/>
          <w:numId w:val="11"/>
        </w:numPr>
        <w:spacing w:after="200" w:line="276" w:lineRule="auto"/>
        <w:ind w:left="1620"/>
        <w:rPr>
          <w:rFonts w:asciiTheme="majorHAnsi" w:hAnsiTheme="majorHAnsi" w:cstheme="minorHAnsi"/>
        </w:rPr>
      </w:pPr>
      <w:r>
        <w:rPr>
          <w:rFonts w:asciiTheme="majorHAnsi" w:hAnsiTheme="majorHAnsi" w:cstheme="minorHAnsi"/>
          <w:b/>
          <w:i/>
        </w:rPr>
        <w:t>Absence of TICA(s)</w:t>
      </w:r>
    </w:p>
    <w:p w14:paraId="2B439105" w14:textId="17C9FCD0" w:rsidR="00A20D61" w:rsidRDefault="00491BE3" w:rsidP="00A20D61">
      <w:pPr>
        <w:pStyle w:val="NoSpacing"/>
        <w:spacing w:after="200" w:line="276" w:lineRule="auto"/>
        <w:ind w:left="1620"/>
        <w:rPr>
          <w:rFonts w:asciiTheme="majorHAnsi" w:hAnsiTheme="majorHAnsi" w:cstheme="minorHAnsi"/>
          <w:i/>
          <w:szCs w:val="26"/>
        </w:rPr>
      </w:pPr>
      <w:r>
        <w:rPr>
          <w:rFonts w:asciiTheme="majorHAnsi" w:hAnsiTheme="majorHAnsi" w:cstheme="minorHAnsi"/>
          <w:i/>
          <w:szCs w:val="26"/>
        </w:rPr>
        <w:t xml:space="preserve">Include standard language in </w:t>
      </w:r>
      <w:r w:rsidR="00947A4B">
        <w:rPr>
          <w:rFonts w:asciiTheme="majorHAnsi" w:hAnsiTheme="majorHAnsi" w:cstheme="minorHAnsi"/>
          <w:i/>
          <w:szCs w:val="26"/>
        </w:rPr>
        <w:t xml:space="preserve">narrative and </w:t>
      </w:r>
      <w:r>
        <w:rPr>
          <w:rFonts w:asciiTheme="majorHAnsi" w:hAnsiTheme="majorHAnsi" w:cstheme="minorHAnsi"/>
          <w:i/>
          <w:szCs w:val="26"/>
        </w:rPr>
        <w:t>ES</w:t>
      </w:r>
    </w:p>
    <w:p w14:paraId="7FA66EBF" w14:textId="6318CE25" w:rsidR="00E32E4E" w:rsidRDefault="00E32E4E" w:rsidP="00A20D61">
      <w:pPr>
        <w:pStyle w:val="NoSpacing"/>
        <w:spacing w:after="200" w:line="276" w:lineRule="auto"/>
        <w:ind w:left="1620"/>
        <w:rPr>
          <w:rFonts w:asciiTheme="majorHAnsi" w:hAnsiTheme="majorHAnsi" w:cstheme="minorHAnsi"/>
        </w:rPr>
      </w:pPr>
      <w:r w:rsidRPr="00FF26F4">
        <w:rPr>
          <w:rFonts w:asciiTheme="majorHAnsi" w:hAnsiTheme="majorHAnsi" w:cstheme="minorHAnsi"/>
        </w:rPr>
        <w:t xml:space="preserve">The project will not alter travel patterns, reduce travel time, affect access to </w:t>
      </w:r>
      <w:r w:rsidR="00B57AD1">
        <w:rPr>
          <w:rFonts w:asciiTheme="majorHAnsi" w:hAnsiTheme="majorHAnsi" w:cstheme="minorHAnsi"/>
        </w:rPr>
        <w:t>properties in the area</w:t>
      </w:r>
      <w:r w:rsidRPr="00FF26F4">
        <w:rPr>
          <w:rFonts w:asciiTheme="majorHAnsi" w:hAnsiTheme="majorHAnsi" w:cstheme="minorHAnsi"/>
        </w:rPr>
        <w:t xml:space="preserve">, or </w:t>
      </w:r>
      <w:r w:rsidR="00B57AD1">
        <w:rPr>
          <w:rFonts w:asciiTheme="majorHAnsi" w:hAnsiTheme="majorHAnsi" w:cstheme="minorHAnsi"/>
        </w:rPr>
        <w:t>open areas for development or redevelopment</w:t>
      </w:r>
      <w:r w:rsidRPr="00FF26F4">
        <w:rPr>
          <w:rFonts w:asciiTheme="majorHAnsi" w:hAnsiTheme="majorHAnsi" w:cstheme="minorHAnsi"/>
        </w:rPr>
        <w:t>.</w:t>
      </w:r>
      <w:r w:rsidR="00B735B1">
        <w:rPr>
          <w:rFonts w:asciiTheme="majorHAnsi" w:hAnsiTheme="majorHAnsi" w:cstheme="minorHAnsi"/>
        </w:rPr>
        <w:t xml:space="preserve"> </w:t>
      </w:r>
      <w:r w:rsidRPr="00FF26F4">
        <w:rPr>
          <w:rFonts w:asciiTheme="majorHAnsi" w:hAnsiTheme="majorHAnsi" w:cstheme="minorHAnsi"/>
        </w:rPr>
        <w:t>Due to its minimal transportation impact</w:t>
      </w:r>
      <w:r w:rsidR="00B57AD1">
        <w:rPr>
          <w:rFonts w:asciiTheme="majorHAnsi" w:hAnsiTheme="majorHAnsi" w:cstheme="minorHAnsi"/>
        </w:rPr>
        <w:t>-</w:t>
      </w:r>
      <w:r w:rsidRPr="00FF26F4">
        <w:rPr>
          <w:rFonts w:asciiTheme="majorHAnsi" w:hAnsiTheme="majorHAnsi" w:cstheme="minorHAnsi"/>
        </w:rPr>
        <w:t>causing activities</w:t>
      </w:r>
      <w:r w:rsidR="00DE0307">
        <w:rPr>
          <w:rFonts w:asciiTheme="majorHAnsi" w:hAnsiTheme="majorHAnsi" w:cstheme="minorHAnsi"/>
        </w:rPr>
        <w:t>,</w:t>
      </w:r>
      <w:r w:rsidRPr="00FF26F4">
        <w:rPr>
          <w:rFonts w:asciiTheme="majorHAnsi" w:hAnsiTheme="majorHAnsi" w:cstheme="minorHAnsi"/>
        </w:rPr>
        <w:t xml:space="preserve"> this project will neither influence nearby land uses nor stimulate growth.</w:t>
      </w:r>
      <w:r w:rsidR="00B735B1">
        <w:rPr>
          <w:rFonts w:asciiTheme="majorHAnsi" w:hAnsiTheme="majorHAnsi" w:cstheme="minorHAnsi"/>
        </w:rPr>
        <w:t xml:space="preserve"> </w:t>
      </w:r>
      <w:r w:rsidRPr="00FF26F4">
        <w:rPr>
          <w:rFonts w:asciiTheme="majorHAnsi" w:hAnsiTheme="majorHAnsi" w:cstheme="minorHAnsi"/>
        </w:rPr>
        <w:t>Therefore, a detailed indirect and cumulative effects study will not be necessary.</w:t>
      </w:r>
    </w:p>
    <w:p w14:paraId="5FFAD666" w14:textId="77777777" w:rsidR="00073AC0" w:rsidRPr="00AA76E2" w:rsidRDefault="00073AC0" w:rsidP="00073AC0">
      <w:pPr>
        <w:pStyle w:val="NoSpacing"/>
        <w:numPr>
          <w:ilvl w:val="2"/>
          <w:numId w:val="11"/>
        </w:numPr>
        <w:spacing w:after="200" w:line="276" w:lineRule="auto"/>
        <w:ind w:left="1627"/>
        <w:rPr>
          <w:rFonts w:asciiTheme="majorHAnsi" w:hAnsiTheme="majorHAnsi" w:cstheme="minorHAnsi"/>
          <w:b/>
          <w:i/>
        </w:rPr>
      </w:pPr>
      <w:r w:rsidRPr="00AA76E2">
        <w:rPr>
          <w:rFonts w:asciiTheme="majorHAnsi" w:hAnsiTheme="majorHAnsi" w:cstheme="minorHAnsi"/>
          <w:b/>
          <w:i/>
        </w:rPr>
        <w:t>SEPA, no federal permits – Presence of TICA(s)</w:t>
      </w:r>
    </w:p>
    <w:p w14:paraId="056EBDD1" w14:textId="48C4AD52" w:rsidR="00AE02D2" w:rsidRDefault="00AE02D2" w:rsidP="00A34008">
      <w:pPr>
        <w:pStyle w:val="NoSpacing"/>
        <w:spacing w:after="200" w:line="276" w:lineRule="auto"/>
        <w:ind w:left="1627"/>
        <w:rPr>
          <w:rFonts w:asciiTheme="majorHAnsi" w:hAnsiTheme="majorHAnsi" w:cstheme="minorHAnsi"/>
        </w:rPr>
      </w:pPr>
      <w:r>
        <w:rPr>
          <w:rFonts w:asciiTheme="majorHAnsi" w:hAnsiTheme="majorHAnsi" w:cstheme="minorHAnsi"/>
          <w:i/>
          <w:szCs w:val="26"/>
        </w:rPr>
        <w:t xml:space="preserve">Include standard language in </w:t>
      </w:r>
      <w:r w:rsidR="00947A4B">
        <w:rPr>
          <w:rFonts w:asciiTheme="majorHAnsi" w:hAnsiTheme="majorHAnsi" w:cstheme="minorHAnsi"/>
          <w:i/>
          <w:szCs w:val="26"/>
        </w:rPr>
        <w:t xml:space="preserve">narrative and </w:t>
      </w:r>
      <w:r>
        <w:rPr>
          <w:rFonts w:asciiTheme="majorHAnsi" w:hAnsiTheme="majorHAnsi" w:cstheme="minorHAnsi"/>
          <w:i/>
          <w:szCs w:val="26"/>
        </w:rPr>
        <w:t>ES</w:t>
      </w:r>
    </w:p>
    <w:p w14:paraId="5102366E" w14:textId="5B8DF2E2" w:rsidR="00073AC0" w:rsidRDefault="00073AC0" w:rsidP="00A34008">
      <w:pPr>
        <w:pStyle w:val="NoSpacing"/>
        <w:spacing w:after="200" w:line="276" w:lineRule="auto"/>
        <w:ind w:left="1627"/>
        <w:rPr>
          <w:rFonts w:asciiTheme="majorHAnsi" w:hAnsiTheme="majorHAnsi" w:cstheme="minorHAnsi"/>
          <w:b/>
          <w:i/>
        </w:rPr>
      </w:pPr>
      <w:r>
        <w:rPr>
          <w:rFonts w:asciiTheme="majorHAnsi" w:hAnsiTheme="majorHAnsi" w:cstheme="minorHAnsi"/>
        </w:rPr>
        <w:t>Although t</w:t>
      </w:r>
      <w:r w:rsidRPr="00AA76E2">
        <w:rPr>
          <w:rFonts w:asciiTheme="majorHAnsi" w:hAnsiTheme="majorHAnsi" w:cstheme="minorHAnsi"/>
        </w:rPr>
        <w:t>he project may [</w:t>
      </w:r>
      <w:r w:rsidRPr="00AA76E2">
        <w:rPr>
          <w:rFonts w:asciiTheme="majorHAnsi" w:hAnsiTheme="majorHAnsi" w:cstheme="minorHAnsi"/>
          <w:i/>
        </w:rPr>
        <w:t xml:space="preserve">include the following that apply: </w:t>
      </w:r>
      <w:r w:rsidRPr="00AA76E2">
        <w:rPr>
          <w:rFonts w:asciiTheme="majorHAnsi" w:hAnsiTheme="majorHAnsi" w:cstheme="minorHAnsi"/>
        </w:rPr>
        <w:t>alter travel patterns, reduce travel time, affect access to properties in the area, or open areas for development or redevelopment]</w:t>
      </w:r>
      <w:r>
        <w:rPr>
          <w:rFonts w:asciiTheme="majorHAnsi" w:hAnsiTheme="majorHAnsi" w:cstheme="minorHAnsi"/>
        </w:rPr>
        <w:t>,</w:t>
      </w:r>
      <w:r w:rsidRPr="00AA76E2">
        <w:rPr>
          <w:rFonts w:asciiTheme="majorHAnsi" w:hAnsiTheme="majorHAnsi" w:cstheme="minorHAnsi"/>
        </w:rPr>
        <w:t xml:space="preserve"> a SEPA document is being prepared for this project. Therefore, a detailed indirect and cumulative effects study is </w:t>
      </w:r>
      <w:r>
        <w:rPr>
          <w:rFonts w:asciiTheme="majorHAnsi" w:hAnsiTheme="majorHAnsi" w:cstheme="minorHAnsi"/>
        </w:rPr>
        <w:t>not required, unless the project becomes subject to a federal permit or federal approval</w:t>
      </w:r>
      <w:r w:rsidRPr="00AA76E2">
        <w:rPr>
          <w:rFonts w:asciiTheme="majorHAnsi" w:hAnsiTheme="majorHAnsi" w:cstheme="minorHAnsi"/>
        </w:rPr>
        <w:t>.</w:t>
      </w:r>
    </w:p>
    <w:p w14:paraId="2EF38542" w14:textId="10A0A919" w:rsidR="00E32E4E" w:rsidRPr="00F803B0" w:rsidRDefault="00E32E4E" w:rsidP="00A34008">
      <w:pPr>
        <w:pStyle w:val="NoSpacing"/>
        <w:numPr>
          <w:ilvl w:val="2"/>
          <w:numId w:val="11"/>
        </w:numPr>
        <w:spacing w:after="200" w:line="276" w:lineRule="auto"/>
        <w:ind w:left="1627"/>
        <w:rPr>
          <w:rFonts w:asciiTheme="majorHAnsi" w:hAnsiTheme="majorHAnsi" w:cstheme="minorHAnsi"/>
        </w:rPr>
      </w:pPr>
      <w:r>
        <w:rPr>
          <w:rFonts w:asciiTheme="majorHAnsi" w:hAnsiTheme="majorHAnsi" w:cstheme="minorHAnsi"/>
          <w:b/>
          <w:i/>
        </w:rPr>
        <w:t xml:space="preserve">An Indirect and Cumulative Effects </w:t>
      </w:r>
      <w:r w:rsidR="00FC4C2F">
        <w:rPr>
          <w:rFonts w:asciiTheme="majorHAnsi" w:hAnsiTheme="majorHAnsi" w:cstheme="minorHAnsi"/>
          <w:b/>
          <w:i/>
        </w:rPr>
        <w:t xml:space="preserve">Report </w:t>
      </w:r>
      <w:r>
        <w:rPr>
          <w:rFonts w:asciiTheme="majorHAnsi" w:hAnsiTheme="majorHAnsi" w:cstheme="minorHAnsi"/>
          <w:b/>
          <w:i/>
        </w:rPr>
        <w:t>has already been completed</w:t>
      </w:r>
    </w:p>
    <w:p w14:paraId="5D9BA5D6" w14:textId="3C3A00F9" w:rsidR="00A20D61" w:rsidRDefault="00491BE3" w:rsidP="00A34008">
      <w:pPr>
        <w:pStyle w:val="NoSpacing"/>
        <w:spacing w:after="200" w:line="276" w:lineRule="auto"/>
        <w:ind w:left="1627"/>
        <w:rPr>
          <w:rFonts w:asciiTheme="majorHAnsi" w:hAnsiTheme="majorHAnsi" w:cstheme="minorHAnsi"/>
          <w:i/>
          <w:szCs w:val="26"/>
        </w:rPr>
      </w:pPr>
      <w:r>
        <w:rPr>
          <w:rFonts w:asciiTheme="majorHAnsi" w:hAnsiTheme="majorHAnsi" w:cstheme="minorHAnsi"/>
          <w:i/>
          <w:szCs w:val="26"/>
        </w:rPr>
        <w:t xml:space="preserve">Include standard language in </w:t>
      </w:r>
      <w:r w:rsidR="00947A4B">
        <w:rPr>
          <w:rFonts w:asciiTheme="majorHAnsi" w:hAnsiTheme="majorHAnsi" w:cstheme="minorHAnsi"/>
          <w:i/>
          <w:szCs w:val="26"/>
        </w:rPr>
        <w:t xml:space="preserve">narrative and </w:t>
      </w:r>
      <w:r>
        <w:rPr>
          <w:rFonts w:asciiTheme="majorHAnsi" w:hAnsiTheme="majorHAnsi" w:cstheme="minorHAnsi"/>
          <w:i/>
          <w:szCs w:val="26"/>
        </w:rPr>
        <w:t>ES</w:t>
      </w:r>
    </w:p>
    <w:p w14:paraId="4F4BEFCB" w14:textId="03C34AC0" w:rsidR="00E32E4E" w:rsidRPr="00A20D61" w:rsidRDefault="00185D26" w:rsidP="00A34008">
      <w:pPr>
        <w:pStyle w:val="NoSpacing"/>
        <w:spacing w:after="200" w:line="276" w:lineRule="auto"/>
        <w:ind w:left="1627"/>
        <w:rPr>
          <w:rFonts w:asciiTheme="majorHAnsi" w:hAnsiTheme="majorHAnsi" w:cstheme="minorHAnsi"/>
          <w:i/>
          <w:szCs w:val="26"/>
        </w:rPr>
      </w:pPr>
      <w:r>
        <w:rPr>
          <w:rFonts w:asciiTheme="majorHAnsi" w:hAnsiTheme="majorHAnsi" w:cstheme="minorHAnsi"/>
        </w:rPr>
        <w:t>Refer to</w:t>
      </w:r>
      <w:r w:rsidR="00E32E4E">
        <w:rPr>
          <w:rFonts w:asciiTheme="majorHAnsi" w:hAnsiTheme="majorHAnsi" w:cstheme="minorHAnsi"/>
        </w:rPr>
        <w:t xml:space="preserve"> the Indirect and Cumulative Effects</w:t>
      </w:r>
      <w:r w:rsidR="00FC4C2F">
        <w:rPr>
          <w:rFonts w:asciiTheme="majorHAnsi" w:hAnsiTheme="majorHAnsi" w:cstheme="minorHAnsi"/>
        </w:rPr>
        <w:t xml:space="preserve"> Report</w:t>
      </w:r>
      <w:r w:rsidR="00E32E4E">
        <w:rPr>
          <w:rFonts w:asciiTheme="majorHAnsi" w:hAnsiTheme="majorHAnsi" w:cstheme="minorHAnsi"/>
        </w:rPr>
        <w:t xml:space="preserve">, completed in [Month, Year], for discussion of the </w:t>
      </w:r>
      <w:r w:rsidR="00B57AD1">
        <w:rPr>
          <w:rFonts w:asciiTheme="majorHAnsi" w:hAnsiTheme="majorHAnsi" w:cstheme="minorHAnsi"/>
        </w:rPr>
        <w:t>transportation impact-causing activities (TICAs)</w:t>
      </w:r>
      <w:r w:rsidR="00E32E4E">
        <w:rPr>
          <w:rFonts w:asciiTheme="majorHAnsi" w:hAnsiTheme="majorHAnsi" w:cstheme="minorHAnsi"/>
        </w:rPr>
        <w:t>.</w:t>
      </w:r>
    </w:p>
    <w:p w14:paraId="0C8C3D3E" w14:textId="7D7B4D35" w:rsidR="00E32E4E" w:rsidRDefault="00E32E4E" w:rsidP="00A20D61">
      <w:pPr>
        <w:pStyle w:val="ListParagraph"/>
        <w:numPr>
          <w:ilvl w:val="0"/>
          <w:numId w:val="11"/>
        </w:numPr>
        <w:contextualSpacing w:val="0"/>
        <w:rPr>
          <w:rFonts w:asciiTheme="majorHAnsi" w:hAnsiTheme="majorHAnsi" w:cstheme="minorHAnsi"/>
          <w:b/>
          <w:sz w:val="28"/>
          <w:szCs w:val="32"/>
        </w:rPr>
      </w:pPr>
      <w:r w:rsidRPr="00F803B0">
        <w:rPr>
          <w:rFonts w:asciiTheme="majorHAnsi" w:hAnsiTheme="majorHAnsi" w:cstheme="minorHAnsi"/>
          <w:b/>
          <w:sz w:val="28"/>
          <w:szCs w:val="32"/>
        </w:rPr>
        <w:t>Other Recommendations</w:t>
      </w:r>
    </w:p>
    <w:p w14:paraId="7B1619BC" w14:textId="06A0DB5F" w:rsidR="00E32E4E" w:rsidRPr="00F62429" w:rsidRDefault="00DE0307" w:rsidP="00A20D61">
      <w:pPr>
        <w:pStyle w:val="ListParagraph"/>
        <w:contextualSpacing w:val="0"/>
        <w:rPr>
          <w:rFonts w:asciiTheme="majorHAnsi" w:hAnsiTheme="majorHAnsi" w:cstheme="minorHAnsi"/>
          <w:sz w:val="24"/>
          <w:szCs w:val="24"/>
        </w:rPr>
      </w:pPr>
      <w:r w:rsidRPr="00F62429">
        <w:rPr>
          <w:rFonts w:asciiTheme="majorHAnsi" w:hAnsiTheme="majorHAnsi" w:cstheme="minorHAnsi"/>
          <w:sz w:val="24"/>
          <w:szCs w:val="24"/>
        </w:rPr>
        <w:t>Use t</w:t>
      </w:r>
      <w:r w:rsidR="00E32E4E" w:rsidRPr="00F62429">
        <w:rPr>
          <w:rFonts w:asciiTheme="majorHAnsi" w:hAnsiTheme="majorHAnsi" w:cstheme="minorHAnsi"/>
          <w:sz w:val="24"/>
          <w:szCs w:val="24"/>
        </w:rPr>
        <w:t xml:space="preserve">he recommendations </w:t>
      </w:r>
      <w:r w:rsidRPr="00F62429">
        <w:rPr>
          <w:rFonts w:asciiTheme="majorHAnsi" w:hAnsiTheme="majorHAnsi" w:cstheme="minorHAnsi"/>
          <w:sz w:val="24"/>
          <w:szCs w:val="24"/>
        </w:rPr>
        <w:t xml:space="preserve">below </w:t>
      </w:r>
      <w:r w:rsidR="00E32E4E" w:rsidRPr="00F62429">
        <w:rPr>
          <w:rFonts w:asciiTheme="majorHAnsi" w:hAnsiTheme="majorHAnsi" w:cstheme="minorHAnsi"/>
          <w:sz w:val="24"/>
          <w:szCs w:val="24"/>
        </w:rPr>
        <w:t>when the applicable resource or community characteristic is determined to be present.</w:t>
      </w:r>
    </w:p>
    <w:p w14:paraId="69536A94" w14:textId="77777777" w:rsidR="00E32E4E" w:rsidRPr="001207F8" w:rsidRDefault="00E32E4E" w:rsidP="00A20D61">
      <w:pPr>
        <w:numPr>
          <w:ilvl w:val="1"/>
          <w:numId w:val="11"/>
        </w:numPr>
        <w:tabs>
          <w:tab w:val="num" w:pos="1800"/>
          <w:tab w:val="num" w:pos="2160"/>
        </w:tabs>
        <w:ind w:left="1080"/>
        <w:rPr>
          <w:rFonts w:asciiTheme="majorHAnsi" w:hAnsiTheme="majorHAnsi" w:cstheme="minorHAnsi"/>
          <w:b/>
          <w:sz w:val="26"/>
          <w:szCs w:val="26"/>
        </w:rPr>
      </w:pPr>
      <w:r w:rsidRPr="001207F8">
        <w:rPr>
          <w:rFonts w:asciiTheme="majorHAnsi" w:hAnsiTheme="majorHAnsi" w:cstheme="minorHAnsi"/>
          <w:b/>
          <w:sz w:val="26"/>
          <w:szCs w:val="26"/>
        </w:rPr>
        <w:t>Maintain access for farm equipment &amp; minimize impacts to agricultural operations</w:t>
      </w:r>
    </w:p>
    <w:p w14:paraId="402CA747" w14:textId="56E19EC9" w:rsidR="00E32E4E" w:rsidRPr="00F62429" w:rsidRDefault="00CD6216" w:rsidP="00A20D61">
      <w:pPr>
        <w:autoSpaceDE w:val="0"/>
        <w:autoSpaceDN w:val="0"/>
        <w:adjustRightInd w:val="0"/>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E32E4E" w:rsidRPr="00F62429">
        <w:rPr>
          <w:rFonts w:asciiTheme="majorHAnsi" w:hAnsiTheme="majorHAnsi" w:cstheme="minorHAnsi"/>
          <w:sz w:val="24"/>
          <w:szCs w:val="24"/>
        </w:rPr>
        <w:t xml:space="preserve">Project </w:t>
      </w:r>
      <w:r w:rsidR="001A65B4">
        <w:rPr>
          <w:rFonts w:asciiTheme="majorHAnsi" w:hAnsiTheme="majorHAnsi" w:cstheme="minorHAnsi"/>
          <w:sz w:val="24"/>
          <w:szCs w:val="24"/>
        </w:rPr>
        <w:t>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ensure that access is maintained for farm equipment and impacts to agricultural operations are minimized during construction.</w:t>
      </w:r>
    </w:p>
    <w:p w14:paraId="0C1A1DC5" w14:textId="1108B139" w:rsidR="00E32E4E" w:rsidRDefault="00E32E4E" w:rsidP="00A20D61">
      <w:pPr>
        <w:numPr>
          <w:ilvl w:val="1"/>
          <w:numId w:val="11"/>
        </w:numPr>
        <w:tabs>
          <w:tab w:val="num" w:pos="1800"/>
          <w:tab w:val="num" w:pos="2160"/>
        </w:tabs>
        <w:ind w:left="1080"/>
        <w:rPr>
          <w:rFonts w:asciiTheme="majorHAnsi" w:hAnsiTheme="majorHAnsi" w:cstheme="minorHAnsi"/>
          <w:b/>
          <w:sz w:val="26"/>
          <w:szCs w:val="26"/>
        </w:rPr>
      </w:pPr>
      <w:r>
        <w:rPr>
          <w:rFonts w:asciiTheme="majorHAnsi" w:hAnsiTheme="majorHAnsi" w:cstheme="minorHAnsi"/>
          <w:b/>
          <w:sz w:val="26"/>
          <w:szCs w:val="26"/>
        </w:rPr>
        <w:lastRenderedPageBreak/>
        <w:t xml:space="preserve">Coordination with NCDOT </w:t>
      </w:r>
      <w:r w:rsidR="007C37B7">
        <w:rPr>
          <w:rFonts w:asciiTheme="majorHAnsi" w:hAnsiTheme="majorHAnsi" w:cstheme="minorHAnsi"/>
          <w:b/>
          <w:sz w:val="26"/>
          <w:szCs w:val="26"/>
        </w:rPr>
        <w:t xml:space="preserve">Division of </w:t>
      </w:r>
      <w:r>
        <w:rPr>
          <w:rFonts w:asciiTheme="majorHAnsi" w:hAnsiTheme="majorHAnsi" w:cstheme="minorHAnsi"/>
          <w:b/>
          <w:sz w:val="26"/>
          <w:szCs w:val="26"/>
        </w:rPr>
        <w:t xml:space="preserve">Bicycle </w:t>
      </w:r>
      <w:r w:rsidR="007C37B7">
        <w:rPr>
          <w:rFonts w:asciiTheme="majorHAnsi" w:hAnsiTheme="majorHAnsi" w:cstheme="minorHAnsi"/>
          <w:b/>
          <w:sz w:val="26"/>
          <w:szCs w:val="26"/>
        </w:rPr>
        <w:t>and</w:t>
      </w:r>
      <w:r>
        <w:rPr>
          <w:rFonts w:asciiTheme="majorHAnsi" w:hAnsiTheme="majorHAnsi" w:cstheme="minorHAnsi"/>
          <w:b/>
          <w:sz w:val="26"/>
          <w:szCs w:val="26"/>
        </w:rPr>
        <w:t xml:space="preserve"> Pedestrian </w:t>
      </w:r>
      <w:r w:rsidR="007C37B7">
        <w:rPr>
          <w:rFonts w:asciiTheme="majorHAnsi" w:hAnsiTheme="majorHAnsi" w:cstheme="minorHAnsi"/>
          <w:b/>
          <w:sz w:val="26"/>
          <w:szCs w:val="26"/>
        </w:rPr>
        <w:t>Transportation</w:t>
      </w:r>
      <w:r>
        <w:rPr>
          <w:rFonts w:asciiTheme="majorHAnsi" w:hAnsiTheme="majorHAnsi" w:cstheme="minorHAnsi"/>
          <w:b/>
          <w:sz w:val="26"/>
          <w:szCs w:val="26"/>
        </w:rPr>
        <w:t xml:space="preserve"> regarding bicycle and pedestrian facilities or activity</w:t>
      </w:r>
    </w:p>
    <w:p w14:paraId="454AE4DC" w14:textId="2895593E" w:rsidR="001A65B4" w:rsidRDefault="00CD6216" w:rsidP="00A20D61">
      <w:pPr>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E32E4E" w:rsidRPr="00F62429">
        <w:rPr>
          <w:rFonts w:asciiTheme="majorHAnsi" w:hAnsiTheme="majorHAnsi" w:cstheme="minorHAnsi"/>
          <w:sz w:val="24"/>
          <w:szCs w:val="24"/>
        </w:rPr>
        <w:t xml:space="preserve">Project </w:t>
      </w:r>
      <w:r w:rsidR="001A65B4">
        <w:rPr>
          <w:rFonts w:asciiTheme="majorHAnsi" w:hAnsiTheme="majorHAnsi" w:cstheme="minorHAnsi"/>
          <w:sz w:val="24"/>
          <w:szCs w:val="24"/>
        </w:rPr>
        <w:t>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coordinate with NCDOT Division of Bicycle and Pedestrian Transportation to evaluate the inclusion of bicycle/pedestrian facilities in [project design, project type]</w:t>
      </w:r>
    </w:p>
    <w:p w14:paraId="60F4D346" w14:textId="72DF3038" w:rsidR="00E32E4E" w:rsidRPr="00F62429" w:rsidRDefault="001A65B4" w:rsidP="00A20D61">
      <w:pPr>
        <w:ind w:left="1080"/>
        <w:rPr>
          <w:rFonts w:asciiTheme="majorHAnsi" w:hAnsiTheme="majorHAnsi" w:cstheme="minorHAnsi"/>
          <w:sz w:val="24"/>
          <w:szCs w:val="24"/>
        </w:rPr>
      </w:pPr>
      <w:bookmarkStart w:id="28" w:name="_Hlk12649082"/>
      <w:r>
        <w:rPr>
          <w:rFonts w:asciiTheme="majorHAnsi" w:hAnsiTheme="majorHAnsi" w:cstheme="minorHAnsi"/>
          <w:sz w:val="24"/>
          <w:szCs w:val="24"/>
        </w:rPr>
        <w:t>The NCDOT Project Manager should coordinate with NCDOT Work Zone Traffic Control to evaluate</w:t>
      </w:r>
      <w:bookmarkEnd w:id="28"/>
      <w:r w:rsidR="00E32E4E" w:rsidRPr="00F62429">
        <w:rPr>
          <w:rFonts w:asciiTheme="majorHAnsi" w:hAnsiTheme="majorHAnsi" w:cstheme="minorHAnsi"/>
          <w:sz w:val="24"/>
          <w:szCs w:val="24"/>
        </w:rPr>
        <w:t xml:space="preserve"> the necessary level of bicycle/pedestrian access accommodation during construction.</w:t>
      </w:r>
    </w:p>
    <w:p w14:paraId="2B5A13ED" w14:textId="68DF2A9B" w:rsidR="00E32E4E" w:rsidRPr="001207F8" w:rsidRDefault="00E32E4E" w:rsidP="00A20D61">
      <w:pPr>
        <w:numPr>
          <w:ilvl w:val="1"/>
          <w:numId w:val="11"/>
        </w:numPr>
        <w:tabs>
          <w:tab w:val="num" w:pos="1800"/>
          <w:tab w:val="num" w:pos="2160"/>
        </w:tabs>
        <w:ind w:left="1080"/>
        <w:rPr>
          <w:rFonts w:asciiTheme="majorHAnsi" w:hAnsiTheme="majorHAnsi" w:cstheme="minorHAnsi"/>
          <w:b/>
          <w:sz w:val="26"/>
          <w:szCs w:val="26"/>
        </w:rPr>
      </w:pPr>
      <w:r w:rsidRPr="001207F8">
        <w:rPr>
          <w:rFonts w:asciiTheme="majorHAnsi" w:hAnsiTheme="majorHAnsi" w:cstheme="minorHAnsi"/>
          <w:b/>
          <w:sz w:val="26"/>
          <w:szCs w:val="26"/>
        </w:rPr>
        <w:t>Public Involvement due to the prese</w:t>
      </w:r>
      <w:r w:rsidR="00CC07C1">
        <w:rPr>
          <w:rFonts w:asciiTheme="majorHAnsi" w:hAnsiTheme="majorHAnsi" w:cstheme="minorHAnsi"/>
          <w:b/>
          <w:sz w:val="26"/>
          <w:szCs w:val="26"/>
        </w:rPr>
        <w:t>nce of Notable Community Concerns</w:t>
      </w:r>
    </w:p>
    <w:p w14:paraId="6B50F46D" w14:textId="7749B9F2" w:rsidR="00704F0A" w:rsidRPr="00704F0A" w:rsidRDefault="00CD6216" w:rsidP="00A20D61">
      <w:pPr>
        <w:autoSpaceDE w:val="0"/>
        <w:autoSpaceDN w:val="0"/>
        <w:adjustRightInd w:val="0"/>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E32E4E" w:rsidRPr="00F62429">
        <w:rPr>
          <w:rFonts w:asciiTheme="majorHAnsi" w:hAnsiTheme="majorHAnsi" w:cstheme="minorHAnsi"/>
          <w:sz w:val="24"/>
          <w:szCs w:val="24"/>
        </w:rPr>
        <w:t xml:space="preserve">Project </w:t>
      </w:r>
      <w:r w:rsidR="001A65B4">
        <w:rPr>
          <w:rFonts w:asciiTheme="majorHAnsi" w:hAnsiTheme="majorHAnsi" w:cstheme="minorHAnsi"/>
          <w:sz w:val="24"/>
          <w:szCs w:val="24"/>
        </w:rPr>
        <w:t>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coordinate with NCDOT Public Involvement to develop a public involvement outreach plan that incorporates the necessary local stakeholders and is in accordance with all neces</w:t>
      </w:r>
      <w:r w:rsidR="00E45B4B" w:rsidRPr="00F62429">
        <w:rPr>
          <w:rFonts w:asciiTheme="majorHAnsi" w:hAnsiTheme="majorHAnsi" w:cstheme="minorHAnsi"/>
          <w:sz w:val="24"/>
          <w:szCs w:val="24"/>
        </w:rPr>
        <w:t>sary FHWA and NCDOT guidelines.</w:t>
      </w:r>
    </w:p>
    <w:p w14:paraId="653C3902" w14:textId="3CC1EA23" w:rsidR="00704F0A" w:rsidRPr="00704F0A" w:rsidRDefault="00096C7F" w:rsidP="00A34008">
      <w:pPr>
        <w:pStyle w:val="Heading2"/>
        <w:numPr>
          <w:ilvl w:val="0"/>
          <w:numId w:val="0"/>
        </w:numPr>
        <w:ind w:left="720"/>
        <w:rPr>
          <w:szCs w:val="28"/>
        </w:rPr>
      </w:pPr>
      <w:r>
        <w:rPr>
          <w:highlight w:val="yellow"/>
        </w:rPr>
        <w:br w:type="page"/>
      </w:r>
      <w:bookmarkStart w:id="29" w:name="_Toc23230969"/>
      <w:r w:rsidR="00704F0A" w:rsidRPr="007C2F1C">
        <w:rPr>
          <w:rFonts w:eastAsiaTheme="minorHAnsi"/>
        </w:rPr>
        <w:lastRenderedPageBreak/>
        <w:t xml:space="preserve">APPENDIX C: Guidance for Completing the NRCS Farmland </w:t>
      </w:r>
      <w:r w:rsidR="00167A72" w:rsidRPr="007C2F1C">
        <w:rPr>
          <w:rFonts w:eastAsiaTheme="minorHAnsi"/>
        </w:rPr>
        <w:t xml:space="preserve">Conversion </w:t>
      </w:r>
      <w:r w:rsidR="00704F0A" w:rsidRPr="007C2F1C">
        <w:rPr>
          <w:rFonts w:eastAsiaTheme="minorHAnsi"/>
        </w:rPr>
        <w:t>Impact</w:t>
      </w:r>
      <w:r w:rsidR="00167A72" w:rsidRPr="007C2F1C">
        <w:rPr>
          <w:rFonts w:eastAsiaTheme="minorHAnsi"/>
        </w:rPr>
        <w:t xml:space="preserve"> Rating</w:t>
      </w:r>
      <w:bookmarkEnd w:id="29"/>
      <w:r w:rsidR="00704F0A" w:rsidRPr="00704F0A">
        <w:rPr>
          <w:szCs w:val="28"/>
        </w:rPr>
        <w:t xml:space="preserve"> </w:t>
      </w:r>
    </w:p>
    <w:p w14:paraId="6CCCF41E" w14:textId="53F58346" w:rsidR="00C6625F" w:rsidRPr="00F62429" w:rsidRDefault="00C6625F" w:rsidP="00704F0A">
      <w:pPr>
        <w:rPr>
          <w:rFonts w:asciiTheme="majorHAnsi" w:hAnsiTheme="majorHAnsi"/>
          <w:sz w:val="24"/>
          <w:szCs w:val="24"/>
        </w:rPr>
      </w:pPr>
      <w:r w:rsidRPr="00F62429">
        <w:rPr>
          <w:rFonts w:asciiTheme="majorHAnsi" w:hAnsiTheme="majorHAnsi"/>
          <w:sz w:val="24"/>
          <w:szCs w:val="24"/>
        </w:rPr>
        <w:t xml:space="preserve">The NRCS Farmland </w:t>
      </w:r>
      <w:r w:rsidR="00CE0458">
        <w:rPr>
          <w:rFonts w:asciiTheme="majorHAnsi" w:hAnsiTheme="majorHAnsi"/>
          <w:sz w:val="24"/>
          <w:szCs w:val="24"/>
        </w:rPr>
        <w:t xml:space="preserve">Conversion </w:t>
      </w:r>
      <w:r w:rsidRPr="00F62429">
        <w:rPr>
          <w:rFonts w:asciiTheme="majorHAnsi" w:hAnsiTheme="majorHAnsi"/>
          <w:sz w:val="24"/>
          <w:szCs w:val="24"/>
        </w:rPr>
        <w:t xml:space="preserve">Impact </w:t>
      </w:r>
      <w:r w:rsidR="00CE0458">
        <w:rPr>
          <w:rFonts w:asciiTheme="majorHAnsi" w:hAnsiTheme="majorHAnsi"/>
          <w:sz w:val="24"/>
          <w:szCs w:val="24"/>
        </w:rPr>
        <w:t>Rating</w:t>
      </w:r>
      <w:r w:rsidRPr="00F62429">
        <w:rPr>
          <w:rFonts w:asciiTheme="majorHAnsi" w:hAnsiTheme="majorHAnsi"/>
          <w:sz w:val="24"/>
          <w:szCs w:val="24"/>
        </w:rPr>
        <w:t xml:space="preserve"> should be completed </w:t>
      </w:r>
      <w:r w:rsidR="00DE0307" w:rsidRPr="00F62429">
        <w:rPr>
          <w:rFonts w:asciiTheme="majorHAnsi" w:hAnsiTheme="majorHAnsi"/>
          <w:sz w:val="24"/>
          <w:szCs w:val="24"/>
        </w:rPr>
        <w:t xml:space="preserve">only </w:t>
      </w:r>
      <w:r w:rsidRPr="00F62429">
        <w:rPr>
          <w:rFonts w:asciiTheme="majorHAnsi" w:hAnsiTheme="majorHAnsi"/>
          <w:sz w:val="24"/>
          <w:szCs w:val="24"/>
        </w:rPr>
        <w:t>for a CIA</w:t>
      </w:r>
      <w:r w:rsidR="0007714B" w:rsidRPr="00F62429">
        <w:rPr>
          <w:rFonts w:asciiTheme="majorHAnsi" w:hAnsiTheme="majorHAnsi"/>
          <w:sz w:val="24"/>
          <w:szCs w:val="24"/>
        </w:rPr>
        <w:t>,</w:t>
      </w:r>
      <w:r w:rsidRPr="00F62429">
        <w:rPr>
          <w:rFonts w:asciiTheme="majorHAnsi" w:hAnsiTheme="majorHAnsi"/>
          <w:sz w:val="24"/>
          <w:szCs w:val="24"/>
        </w:rPr>
        <w:t xml:space="preserve"> </w:t>
      </w:r>
      <w:r w:rsidR="00073AC0">
        <w:rPr>
          <w:rFonts w:asciiTheme="majorHAnsi" w:hAnsiTheme="majorHAnsi"/>
          <w:sz w:val="24"/>
          <w:szCs w:val="24"/>
        </w:rPr>
        <w:t xml:space="preserve">once </w:t>
      </w:r>
      <w:r w:rsidRPr="00F62429">
        <w:rPr>
          <w:rFonts w:asciiTheme="majorHAnsi" w:hAnsiTheme="majorHAnsi"/>
          <w:sz w:val="24"/>
          <w:szCs w:val="24"/>
        </w:rPr>
        <w:t>design is available.</w:t>
      </w:r>
      <w:r w:rsidR="00B735B1">
        <w:rPr>
          <w:rFonts w:asciiTheme="majorHAnsi" w:hAnsiTheme="majorHAnsi"/>
          <w:sz w:val="24"/>
          <w:szCs w:val="24"/>
        </w:rPr>
        <w:t xml:space="preserve"> </w:t>
      </w:r>
      <w:r w:rsidR="0007714B" w:rsidRPr="00F62429">
        <w:rPr>
          <w:rFonts w:asciiTheme="majorHAnsi" w:hAnsiTheme="majorHAnsi"/>
          <w:sz w:val="24"/>
          <w:szCs w:val="24"/>
        </w:rPr>
        <w:t>Farmland does not need to be assessed for a CCR.</w:t>
      </w:r>
    </w:p>
    <w:p w14:paraId="620A5164" w14:textId="0C360A4A" w:rsidR="00E72FA2" w:rsidRDefault="00C6625F" w:rsidP="00096C7F">
      <w:pPr>
        <w:rPr>
          <w:rFonts w:asciiTheme="majorHAnsi" w:hAnsiTheme="majorHAnsi"/>
          <w:b/>
          <w:sz w:val="26"/>
          <w:szCs w:val="26"/>
        </w:rPr>
      </w:pPr>
      <w:r>
        <w:rPr>
          <w:rFonts w:asciiTheme="majorHAnsi" w:hAnsiTheme="majorHAnsi"/>
          <w:b/>
          <w:sz w:val="26"/>
          <w:szCs w:val="26"/>
        </w:rPr>
        <w:t>First d</w:t>
      </w:r>
      <w:r w:rsidR="00E72FA2">
        <w:rPr>
          <w:rFonts w:asciiTheme="majorHAnsi" w:hAnsiTheme="majorHAnsi"/>
          <w:b/>
          <w:sz w:val="26"/>
          <w:szCs w:val="26"/>
        </w:rPr>
        <w:t xml:space="preserve">etermine </w:t>
      </w:r>
      <w:r w:rsidR="00501F9D">
        <w:rPr>
          <w:rFonts w:asciiTheme="majorHAnsi" w:hAnsiTheme="majorHAnsi"/>
          <w:b/>
          <w:sz w:val="26"/>
          <w:szCs w:val="26"/>
        </w:rPr>
        <w:t>whet</w:t>
      </w:r>
      <w:r w:rsidR="003D49DB">
        <w:rPr>
          <w:rFonts w:asciiTheme="majorHAnsi" w:hAnsiTheme="majorHAnsi"/>
          <w:b/>
          <w:sz w:val="26"/>
          <w:szCs w:val="26"/>
        </w:rPr>
        <w:t>her the project is</w:t>
      </w:r>
      <w:r w:rsidR="00501F9D">
        <w:rPr>
          <w:rFonts w:asciiTheme="majorHAnsi" w:hAnsiTheme="majorHAnsi"/>
          <w:b/>
          <w:sz w:val="26"/>
          <w:szCs w:val="26"/>
        </w:rPr>
        <w:t xml:space="preserve"> subject </w:t>
      </w:r>
      <w:r w:rsidR="007E5F86">
        <w:rPr>
          <w:rFonts w:asciiTheme="majorHAnsi" w:hAnsiTheme="majorHAnsi"/>
          <w:b/>
          <w:sz w:val="26"/>
          <w:szCs w:val="26"/>
        </w:rPr>
        <w:t>to FPPA:</w:t>
      </w:r>
    </w:p>
    <w:p w14:paraId="40E149C3" w14:textId="77777777" w:rsidR="00E72FA2" w:rsidRPr="00F62429" w:rsidRDefault="00E72FA2" w:rsidP="004626CF">
      <w:pPr>
        <w:pStyle w:val="ListParagraph"/>
        <w:numPr>
          <w:ilvl w:val="0"/>
          <w:numId w:val="8"/>
        </w:numPr>
        <w:rPr>
          <w:rFonts w:asciiTheme="majorHAnsi" w:hAnsiTheme="majorHAnsi"/>
          <w:sz w:val="24"/>
          <w:szCs w:val="24"/>
        </w:rPr>
      </w:pPr>
      <w:r w:rsidRPr="00F62429">
        <w:rPr>
          <w:rFonts w:asciiTheme="majorHAnsi" w:hAnsiTheme="majorHAnsi"/>
          <w:b/>
          <w:i/>
          <w:sz w:val="24"/>
          <w:szCs w:val="24"/>
        </w:rPr>
        <w:t>Does the project receive Federal funding?</w:t>
      </w:r>
    </w:p>
    <w:p w14:paraId="1DD78EEA" w14:textId="1A80D4FB" w:rsidR="00E72FA2" w:rsidRPr="00F62429" w:rsidRDefault="00E72FA2" w:rsidP="004626CF">
      <w:pPr>
        <w:pStyle w:val="ListParagraph"/>
        <w:numPr>
          <w:ilvl w:val="1"/>
          <w:numId w:val="8"/>
        </w:numPr>
        <w:ind w:left="1080"/>
        <w:rPr>
          <w:rFonts w:asciiTheme="majorHAnsi" w:hAnsiTheme="majorHAnsi"/>
          <w:sz w:val="24"/>
          <w:szCs w:val="24"/>
        </w:rPr>
      </w:pPr>
      <w:r w:rsidRPr="00F62429">
        <w:rPr>
          <w:rFonts w:asciiTheme="majorHAnsi" w:hAnsiTheme="majorHAnsi"/>
          <w:sz w:val="24"/>
          <w:szCs w:val="24"/>
        </w:rPr>
        <w:t xml:space="preserve">If “NO,” no </w:t>
      </w:r>
      <w:r w:rsidR="009D3BE3" w:rsidRPr="00F62429">
        <w:rPr>
          <w:rFonts w:asciiTheme="majorHAnsi" w:hAnsiTheme="majorHAnsi"/>
          <w:sz w:val="24"/>
          <w:szCs w:val="24"/>
        </w:rPr>
        <w:t xml:space="preserve">Farmland </w:t>
      </w:r>
      <w:r w:rsidR="007C1051">
        <w:rPr>
          <w:rFonts w:asciiTheme="majorHAnsi" w:hAnsiTheme="majorHAnsi"/>
          <w:sz w:val="24"/>
          <w:szCs w:val="24"/>
        </w:rPr>
        <w:t xml:space="preserve">Conversion </w:t>
      </w:r>
      <w:r w:rsidR="009D3BE3" w:rsidRPr="00F62429">
        <w:rPr>
          <w:rFonts w:asciiTheme="majorHAnsi" w:hAnsiTheme="majorHAnsi"/>
          <w:sz w:val="24"/>
          <w:szCs w:val="24"/>
        </w:rPr>
        <w:t xml:space="preserve">Impact </w:t>
      </w:r>
      <w:r w:rsidR="007C1051">
        <w:rPr>
          <w:rFonts w:asciiTheme="majorHAnsi" w:hAnsiTheme="majorHAnsi"/>
          <w:sz w:val="24"/>
          <w:szCs w:val="24"/>
        </w:rPr>
        <w:t>Rating</w:t>
      </w:r>
      <w:r w:rsidRPr="00F62429">
        <w:rPr>
          <w:rFonts w:asciiTheme="majorHAnsi" w:hAnsiTheme="majorHAnsi"/>
          <w:sz w:val="24"/>
          <w:szCs w:val="24"/>
        </w:rPr>
        <w:t xml:space="preserve"> is required.</w:t>
      </w:r>
    </w:p>
    <w:p w14:paraId="71926F03" w14:textId="77777777" w:rsidR="00E72FA2" w:rsidRPr="00F62429" w:rsidRDefault="00E72FA2" w:rsidP="004626CF">
      <w:pPr>
        <w:pStyle w:val="ListParagraph"/>
        <w:numPr>
          <w:ilvl w:val="1"/>
          <w:numId w:val="8"/>
        </w:numPr>
        <w:ind w:left="1080"/>
        <w:contextualSpacing w:val="0"/>
        <w:rPr>
          <w:rFonts w:asciiTheme="majorHAnsi" w:hAnsiTheme="majorHAnsi"/>
          <w:sz w:val="24"/>
          <w:szCs w:val="24"/>
        </w:rPr>
      </w:pPr>
      <w:r w:rsidRPr="00F62429">
        <w:rPr>
          <w:rFonts w:asciiTheme="majorHAnsi" w:hAnsiTheme="majorHAnsi"/>
          <w:sz w:val="24"/>
          <w:szCs w:val="24"/>
        </w:rPr>
        <w:t>If “YES,” continue on to next question.</w:t>
      </w:r>
    </w:p>
    <w:p w14:paraId="19B9B549" w14:textId="0DA0919C" w:rsidR="00E72FA2" w:rsidRPr="00772059" w:rsidRDefault="005F1D02" w:rsidP="004626CF">
      <w:pPr>
        <w:pStyle w:val="ListParagraph"/>
        <w:numPr>
          <w:ilvl w:val="0"/>
          <w:numId w:val="8"/>
        </w:numPr>
        <w:rPr>
          <w:rFonts w:asciiTheme="majorHAnsi" w:hAnsiTheme="majorHAnsi"/>
          <w:sz w:val="24"/>
          <w:szCs w:val="24"/>
        </w:rPr>
      </w:pPr>
      <w:r w:rsidRPr="00F62429">
        <w:rPr>
          <w:rFonts w:asciiTheme="majorHAnsi" w:hAnsiTheme="majorHAnsi"/>
          <w:b/>
          <w:i/>
          <w:sz w:val="24"/>
          <w:szCs w:val="24"/>
        </w:rPr>
        <w:t xml:space="preserve">Does the </w:t>
      </w:r>
      <w:r w:rsidR="00501F9D" w:rsidRPr="00F62429">
        <w:rPr>
          <w:rFonts w:asciiTheme="majorHAnsi" w:hAnsiTheme="majorHAnsi"/>
          <w:b/>
          <w:i/>
          <w:sz w:val="24"/>
          <w:szCs w:val="24"/>
        </w:rPr>
        <w:t xml:space="preserve">land in the </w:t>
      </w:r>
      <w:r w:rsidR="003D49DB" w:rsidRPr="00F62429">
        <w:rPr>
          <w:rFonts w:asciiTheme="majorHAnsi" w:hAnsiTheme="majorHAnsi"/>
          <w:b/>
          <w:i/>
          <w:sz w:val="24"/>
          <w:szCs w:val="24"/>
        </w:rPr>
        <w:t>project footprint</w:t>
      </w:r>
      <w:r w:rsidRPr="00F62429">
        <w:rPr>
          <w:rFonts w:asciiTheme="majorHAnsi" w:hAnsiTheme="majorHAnsi"/>
          <w:b/>
          <w:i/>
          <w:sz w:val="24"/>
          <w:szCs w:val="24"/>
        </w:rPr>
        <w:t xml:space="preserve"> </w:t>
      </w:r>
      <w:r w:rsidR="00B701D1" w:rsidRPr="00F62429">
        <w:rPr>
          <w:rFonts w:asciiTheme="majorHAnsi" w:hAnsiTheme="majorHAnsi"/>
          <w:b/>
          <w:i/>
          <w:sz w:val="24"/>
          <w:szCs w:val="24"/>
        </w:rPr>
        <w:t xml:space="preserve">fall into any of the following categories of land </w:t>
      </w:r>
      <w:r w:rsidR="00B701D1" w:rsidRPr="00F62429">
        <w:rPr>
          <w:rFonts w:asciiTheme="majorHAnsi" w:hAnsiTheme="majorHAnsi"/>
          <w:b/>
          <w:i/>
          <w:sz w:val="24"/>
          <w:szCs w:val="24"/>
          <w:u w:val="single"/>
        </w:rPr>
        <w:t xml:space="preserve">not </w:t>
      </w:r>
      <w:r w:rsidR="00B701D1" w:rsidRPr="00F62429">
        <w:rPr>
          <w:rFonts w:asciiTheme="majorHAnsi" w:hAnsiTheme="majorHAnsi"/>
          <w:b/>
          <w:i/>
          <w:sz w:val="24"/>
          <w:szCs w:val="24"/>
        </w:rPr>
        <w:t>subject to the provisions of FPPA?</w:t>
      </w:r>
      <w:r w:rsidR="003D49DB" w:rsidRPr="00F62429">
        <w:rPr>
          <w:rFonts w:asciiTheme="majorHAnsi" w:hAnsiTheme="majorHAnsi"/>
          <w:b/>
          <w:i/>
          <w:sz w:val="24"/>
          <w:szCs w:val="24"/>
        </w:rPr>
        <w:t xml:space="preserve"> </w:t>
      </w:r>
      <w:r w:rsidR="003D49DB" w:rsidRPr="00F62429">
        <w:rPr>
          <w:rFonts w:asciiTheme="majorHAnsi" w:hAnsiTheme="majorHAnsi"/>
          <w:i/>
          <w:sz w:val="24"/>
          <w:szCs w:val="24"/>
        </w:rPr>
        <w:t>Project footprint is defined as the area that will physically be altered or impacted, including right</w:t>
      </w:r>
      <w:r w:rsidR="00772059">
        <w:rPr>
          <w:rFonts w:asciiTheme="majorHAnsi" w:hAnsiTheme="majorHAnsi"/>
          <w:i/>
          <w:sz w:val="24"/>
          <w:szCs w:val="24"/>
        </w:rPr>
        <w:t>-</w:t>
      </w:r>
      <w:r w:rsidR="003D49DB" w:rsidRPr="00772059">
        <w:rPr>
          <w:rFonts w:asciiTheme="majorHAnsi" w:hAnsiTheme="majorHAnsi"/>
          <w:i/>
          <w:sz w:val="24"/>
          <w:szCs w:val="24"/>
        </w:rPr>
        <w:t>of</w:t>
      </w:r>
      <w:r w:rsidR="00772059">
        <w:rPr>
          <w:rFonts w:asciiTheme="majorHAnsi" w:hAnsiTheme="majorHAnsi"/>
          <w:i/>
          <w:sz w:val="24"/>
          <w:szCs w:val="24"/>
        </w:rPr>
        <w:t>-</w:t>
      </w:r>
      <w:r w:rsidR="003D49DB" w:rsidRPr="00772059">
        <w:rPr>
          <w:rFonts w:asciiTheme="majorHAnsi" w:hAnsiTheme="majorHAnsi"/>
          <w:i/>
          <w:sz w:val="24"/>
          <w:szCs w:val="24"/>
        </w:rPr>
        <w:t>way, cut and fill, slopes and ditches, permanent</w:t>
      </w:r>
      <w:r w:rsidR="002C54FB" w:rsidRPr="00772059">
        <w:rPr>
          <w:rFonts w:asciiTheme="majorHAnsi" w:hAnsiTheme="majorHAnsi"/>
          <w:i/>
          <w:sz w:val="24"/>
          <w:szCs w:val="24"/>
        </w:rPr>
        <w:t xml:space="preserve"> easements (e.g.</w:t>
      </w:r>
      <w:r w:rsidR="008625B4" w:rsidRPr="00772059">
        <w:rPr>
          <w:rFonts w:asciiTheme="majorHAnsi" w:hAnsiTheme="majorHAnsi"/>
          <w:i/>
          <w:sz w:val="24"/>
          <w:szCs w:val="24"/>
        </w:rPr>
        <w:t>,</w:t>
      </w:r>
      <w:r w:rsidR="002C54FB" w:rsidRPr="00772059">
        <w:rPr>
          <w:rFonts w:asciiTheme="majorHAnsi" w:hAnsiTheme="majorHAnsi"/>
          <w:i/>
          <w:sz w:val="24"/>
          <w:szCs w:val="24"/>
        </w:rPr>
        <w:t xml:space="preserve"> drainage), etc. For functional designs, this is slope stakes plus 40 feet. For preliminary designs, this is slope stakes plus 25 feet.</w:t>
      </w:r>
    </w:p>
    <w:p w14:paraId="046C7A47" w14:textId="77777777"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Lands that receive a combined score of less than 160 points from the land evaluation and site assessment (LESA) criteria;</w:t>
      </w:r>
    </w:p>
    <w:p w14:paraId="509BB794" w14:textId="77777777" w:rsidR="00E01191"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Lands identified as “urbanized area” (UA) on Census Bureau maps</w:t>
      </w:r>
      <w:r w:rsidR="00E01191" w:rsidRPr="00772059">
        <w:rPr>
          <w:rFonts w:asciiTheme="majorHAnsi" w:hAnsiTheme="majorHAnsi"/>
          <w:sz w:val="24"/>
          <w:szCs w:val="24"/>
        </w:rPr>
        <w:t>;</w:t>
      </w:r>
      <w:r w:rsidR="00B701D1" w:rsidRPr="00772059">
        <w:rPr>
          <w:rFonts w:asciiTheme="majorHAnsi" w:hAnsiTheme="majorHAnsi"/>
          <w:sz w:val="24"/>
          <w:szCs w:val="24"/>
        </w:rPr>
        <w:t xml:space="preserve"> </w:t>
      </w:r>
    </w:p>
    <w:p w14:paraId="00DE950B" w14:textId="77777777" w:rsidR="00E72FA2" w:rsidRPr="00772059" w:rsidRDefault="00207913" w:rsidP="004626CF">
      <w:pPr>
        <w:pStyle w:val="ListParagraph"/>
        <w:numPr>
          <w:ilvl w:val="1"/>
          <w:numId w:val="7"/>
        </w:numPr>
        <w:rPr>
          <w:rFonts w:asciiTheme="majorHAnsi" w:hAnsiTheme="majorHAnsi"/>
          <w:sz w:val="24"/>
          <w:szCs w:val="24"/>
        </w:rPr>
      </w:pPr>
      <w:hyperlink r:id="rId13" w:history="1">
        <w:r w:rsidR="00B701D1" w:rsidRPr="00772059">
          <w:rPr>
            <w:rStyle w:val="Hyperlink"/>
            <w:rFonts w:asciiTheme="majorHAnsi" w:hAnsiTheme="majorHAnsi"/>
            <w:sz w:val="24"/>
            <w:szCs w:val="24"/>
          </w:rPr>
          <w:t>http://www.census.gov/geo/maps-data/maps/2010ua.html</w:t>
        </w:r>
      </w:hyperlink>
    </w:p>
    <w:p w14:paraId="3B4448AE" w14:textId="09C7B871" w:rsidR="00E01191" w:rsidRPr="00772059" w:rsidRDefault="00E72FA2" w:rsidP="00E809D6">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 with</w:t>
      </w:r>
      <w:r w:rsidR="00073AC0">
        <w:rPr>
          <w:rFonts w:asciiTheme="majorHAnsi" w:hAnsiTheme="majorHAnsi"/>
          <w:sz w:val="24"/>
          <w:szCs w:val="24"/>
        </w:rPr>
        <w:t>in a municipal boundary</w:t>
      </w:r>
      <w:r w:rsidR="0018285A">
        <w:rPr>
          <w:rFonts w:asciiTheme="majorHAnsi" w:hAnsiTheme="majorHAnsi"/>
          <w:sz w:val="24"/>
          <w:szCs w:val="24"/>
        </w:rPr>
        <w:t>;</w:t>
      </w:r>
      <w:r w:rsidRPr="00772059">
        <w:rPr>
          <w:rFonts w:asciiTheme="majorHAnsi" w:hAnsiTheme="majorHAnsi"/>
          <w:sz w:val="24"/>
          <w:szCs w:val="24"/>
        </w:rPr>
        <w:t xml:space="preserve"> </w:t>
      </w:r>
    </w:p>
    <w:p w14:paraId="45A4FE1F" w14:textId="77777777"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 xml:space="preserve">Areas shown as white (not farmland) on USDA </w:t>
      </w:r>
      <w:r w:rsidR="00237DF4" w:rsidRPr="00772059">
        <w:rPr>
          <w:rFonts w:asciiTheme="majorHAnsi" w:hAnsiTheme="majorHAnsi"/>
          <w:sz w:val="24"/>
          <w:szCs w:val="24"/>
        </w:rPr>
        <w:t>important fa</w:t>
      </w:r>
      <w:r w:rsidRPr="00772059">
        <w:rPr>
          <w:rFonts w:asciiTheme="majorHAnsi" w:hAnsiTheme="majorHAnsi"/>
          <w:sz w:val="24"/>
          <w:szCs w:val="24"/>
        </w:rPr>
        <w:t xml:space="preserve">rmland </w:t>
      </w:r>
      <w:r w:rsidR="00237DF4" w:rsidRPr="00772059">
        <w:rPr>
          <w:rFonts w:asciiTheme="majorHAnsi" w:hAnsiTheme="majorHAnsi"/>
          <w:sz w:val="24"/>
          <w:szCs w:val="24"/>
        </w:rPr>
        <w:t>m</w:t>
      </w:r>
      <w:r w:rsidRPr="00772059">
        <w:rPr>
          <w:rFonts w:asciiTheme="majorHAnsi" w:hAnsiTheme="majorHAnsi"/>
          <w:sz w:val="24"/>
          <w:szCs w:val="24"/>
        </w:rPr>
        <w:t>aps. These are sites that do not contain prime, unique, statewide, or locally important farmland;</w:t>
      </w:r>
    </w:p>
    <w:p w14:paraId="65B5CCF7" w14:textId="77777777" w:rsidR="004333F6" w:rsidRPr="00772059" w:rsidRDefault="00207913" w:rsidP="004626CF">
      <w:pPr>
        <w:pStyle w:val="ListParagraph"/>
        <w:numPr>
          <w:ilvl w:val="1"/>
          <w:numId w:val="7"/>
        </w:numPr>
        <w:rPr>
          <w:rFonts w:asciiTheme="majorHAnsi" w:hAnsiTheme="majorHAnsi"/>
          <w:sz w:val="24"/>
          <w:szCs w:val="24"/>
        </w:rPr>
      </w:pPr>
      <w:hyperlink r:id="rId14" w:history="1">
        <w:r w:rsidR="004333F6" w:rsidRPr="00772059">
          <w:rPr>
            <w:rStyle w:val="Hyperlink"/>
            <w:rFonts w:asciiTheme="majorHAnsi" w:hAnsiTheme="majorHAnsi"/>
            <w:sz w:val="24"/>
            <w:szCs w:val="24"/>
          </w:rPr>
          <w:t>http://www.rurdev.usda.gov/IA_env_Class1_farmlands.html</w:t>
        </w:r>
      </w:hyperlink>
      <w:r w:rsidR="004333F6" w:rsidRPr="00772059">
        <w:rPr>
          <w:rFonts w:asciiTheme="majorHAnsi" w:hAnsiTheme="majorHAnsi"/>
          <w:sz w:val="24"/>
          <w:szCs w:val="24"/>
        </w:rPr>
        <w:t xml:space="preserve"> </w:t>
      </w:r>
    </w:p>
    <w:p w14:paraId="0A851A8B" w14:textId="371FEC42"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Areas shown as “urban</w:t>
      </w:r>
      <w:r w:rsidR="00185DB1" w:rsidRPr="00772059">
        <w:rPr>
          <w:rFonts w:asciiTheme="majorHAnsi" w:hAnsiTheme="majorHAnsi"/>
          <w:sz w:val="24"/>
          <w:szCs w:val="24"/>
        </w:rPr>
        <w:t xml:space="preserve"> </w:t>
      </w:r>
      <w:r w:rsidRPr="00772059">
        <w:rPr>
          <w:rFonts w:asciiTheme="majorHAnsi" w:hAnsiTheme="majorHAnsi"/>
          <w:sz w:val="24"/>
          <w:szCs w:val="24"/>
        </w:rPr>
        <w:t>built</w:t>
      </w:r>
      <w:r w:rsidR="00185DB1" w:rsidRPr="00772059">
        <w:rPr>
          <w:rFonts w:asciiTheme="majorHAnsi" w:hAnsiTheme="majorHAnsi"/>
          <w:sz w:val="24"/>
          <w:szCs w:val="24"/>
        </w:rPr>
        <w:t>-</w:t>
      </w:r>
      <w:r w:rsidRPr="00772059">
        <w:rPr>
          <w:rFonts w:asciiTheme="majorHAnsi" w:hAnsiTheme="majorHAnsi"/>
          <w:sz w:val="24"/>
          <w:szCs w:val="24"/>
        </w:rPr>
        <w:t>up” (areas 10 acres or larger without structures are not considered urban built-up and are subject to FPPA);</w:t>
      </w:r>
    </w:p>
    <w:p w14:paraId="2F57EECF" w14:textId="27073B60"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 in water storage;</w:t>
      </w:r>
    </w:p>
    <w:p w14:paraId="244004AC" w14:textId="038C2A94" w:rsidR="00E72FA2" w:rsidRPr="00E809D6" w:rsidRDefault="00E72FA2" w:rsidP="00901868">
      <w:pPr>
        <w:pStyle w:val="ListParagraph"/>
        <w:numPr>
          <w:ilvl w:val="0"/>
          <w:numId w:val="7"/>
        </w:numPr>
        <w:ind w:left="1080"/>
        <w:rPr>
          <w:rFonts w:asciiTheme="majorHAnsi" w:hAnsiTheme="majorHAnsi"/>
          <w:sz w:val="24"/>
          <w:szCs w:val="24"/>
        </w:rPr>
      </w:pPr>
      <w:r w:rsidRPr="00E809D6">
        <w:rPr>
          <w:rFonts w:asciiTheme="majorHAnsi" w:hAnsiTheme="majorHAnsi"/>
          <w:sz w:val="24"/>
          <w:szCs w:val="24"/>
        </w:rPr>
        <w:t>Lands that are used for national defense purposes</w:t>
      </w:r>
    </w:p>
    <w:p w14:paraId="46FFF740" w14:textId="77777777" w:rsidR="00B701D1" w:rsidRPr="00772059" w:rsidRDefault="00B701D1" w:rsidP="00B701D1">
      <w:pPr>
        <w:pStyle w:val="ListParagraph"/>
        <w:ind w:left="1080"/>
        <w:rPr>
          <w:rFonts w:asciiTheme="majorHAnsi" w:hAnsiTheme="majorHAnsi"/>
          <w:sz w:val="24"/>
          <w:szCs w:val="24"/>
        </w:rPr>
      </w:pPr>
    </w:p>
    <w:p w14:paraId="64BD3800" w14:textId="2B571ADD" w:rsidR="00B701D1" w:rsidRPr="00772059" w:rsidRDefault="00B701D1" w:rsidP="004626CF">
      <w:pPr>
        <w:pStyle w:val="ListParagraph"/>
        <w:numPr>
          <w:ilvl w:val="0"/>
          <w:numId w:val="9"/>
        </w:numPr>
        <w:ind w:left="1080"/>
        <w:rPr>
          <w:rFonts w:asciiTheme="majorHAnsi" w:hAnsiTheme="majorHAnsi"/>
          <w:sz w:val="24"/>
          <w:szCs w:val="24"/>
        </w:rPr>
      </w:pPr>
      <w:r w:rsidRPr="00772059">
        <w:rPr>
          <w:rFonts w:asciiTheme="majorHAnsi" w:hAnsiTheme="majorHAnsi"/>
          <w:sz w:val="24"/>
          <w:szCs w:val="24"/>
        </w:rPr>
        <w:t xml:space="preserve">If “YES,” no </w:t>
      </w:r>
      <w:r w:rsidR="007C1051">
        <w:rPr>
          <w:rFonts w:asciiTheme="majorHAnsi" w:hAnsiTheme="majorHAnsi"/>
          <w:sz w:val="24"/>
          <w:szCs w:val="24"/>
        </w:rPr>
        <w:t>Farmland Conversion Impact Rating</w:t>
      </w:r>
      <w:r w:rsidRPr="00772059">
        <w:rPr>
          <w:rFonts w:asciiTheme="majorHAnsi" w:hAnsiTheme="majorHAnsi"/>
          <w:sz w:val="24"/>
          <w:szCs w:val="24"/>
        </w:rPr>
        <w:t xml:space="preserve"> is required.</w:t>
      </w:r>
    </w:p>
    <w:p w14:paraId="4A1A4B77" w14:textId="063EC0ED" w:rsidR="00B701D1" w:rsidRPr="00772059" w:rsidRDefault="00B701D1" w:rsidP="004626CF">
      <w:pPr>
        <w:pStyle w:val="ListParagraph"/>
        <w:numPr>
          <w:ilvl w:val="0"/>
          <w:numId w:val="9"/>
        </w:numPr>
        <w:ind w:left="1080"/>
        <w:rPr>
          <w:rFonts w:asciiTheme="majorHAnsi" w:hAnsiTheme="majorHAnsi"/>
          <w:sz w:val="24"/>
          <w:szCs w:val="24"/>
        </w:rPr>
      </w:pPr>
      <w:r w:rsidRPr="00772059">
        <w:rPr>
          <w:rFonts w:asciiTheme="majorHAnsi" w:hAnsiTheme="majorHAnsi"/>
          <w:sz w:val="24"/>
          <w:szCs w:val="24"/>
        </w:rPr>
        <w:t xml:space="preserve">If “NO,” continue on to complete the </w:t>
      </w:r>
      <w:r w:rsidR="007C1051">
        <w:rPr>
          <w:rFonts w:asciiTheme="majorHAnsi" w:hAnsiTheme="majorHAnsi"/>
          <w:sz w:val="24"/>
          <w:szCs w:val="24"/>
        </w:rPr>
        <w:t>Farmland Conversion Impact Rating</w:t>
      </w:r>
      <w:r w:rsidRPr="00772059">
        <w:rPr>
          <w:rFonts w:asciiTheme="majorHAnsi" w:hAnsiTheme="majorHAnsi"/>
          <w:sz w:val="24"/>
          <w:szCs w:val="24"/>
        </w:rPr>
        <w:t>.</w:t>
      </w:r>
    </w:p>
    <w:p w14:paraId="4FC85238" w14:textId="77777777" w:rsidR="00B701D1" w:rsidRDefault="00B701D1">
      <w:pPr>
        <w:rPr>
          <w:rFonts w:asciiTheme="majorHAnsi" w:hAnsiTheme="majorHAnsi"/>
          <w:b/>
          <w:sz w:val="26"/>
          <w:szCs w:val="26"/>
        </w:rPr>
      </w:pPr>
      <w:r>
        <w:rPr>
          <w:rFonts w:asciiTheme="majorHAnsi" w:hAnsiTheme="majorHAnsi"/>
          <w:b/>
          <w:sz w:val="26"/>
          <w:szCs w:val="26"/>
        </w:rPr>
        <w:br w:type="page"/>
      </w:r>
    </w:p>
    <w:p w14:paraId="5307184B" w14:textId="53874DEE" w:rsidR="00096C7F" w:rsidRPr="00236ABC" w:rsidRDefault="00B701D1" w:rsidP="00096C7F">
      <w:pPr>
        <w:rPr>
          <w:rFonts w:asciiTheme="majorHAnsi" w:hAnsiTheme="majorHAnsi"/>
          <w:b/>
          <w:sz w:val="26"/>
          <w:szCs w:val="26"/>
        </w:rPr>
      </w:pPr>
      <w:r w:rsidRPr="00B701D1">
        <w:rPr>
          <w:rFonts w:asciiTheme="majorHAnsi" w:hAnsiTheme="majorHAnsi"/>
          <w:b/>
          <w:sz w:val="26"/>
          <w:szCs w:val="26"/>
          <w:u w:val="single"/>
        </w:rPr>
        <w:lastRenderedPageBreak/>
        <w:t xml:space="preserve">NRCS Farmland </w:t>
      </w:r>
      <w:r w:rsidR="00CE0458">
        <w:rPr>
          <w:rFonts w:asciiTheme="majorHAnsi" w:hAnsiTheme="majorHAnsi"/>
          <w:b/>
          <w:sz w:val="26"/>
          <w:szCs w:val="26"/>
          <w:u w:val="single"/>
        </w:rPr>
        <w:t xml:space="preserve">Conversion </w:t>
      </w:r>
      <w:r w:rsidRPr="00B701D1">
        <w:rPr>
          <w:rFonts w:asciiTheme="majorHAnsi" w:hAnsiTheme="majorHAnsi"/>
          <w:b/>
          <w:sz w:val="26"/>
          <w:szCs w:val="26"/>
          <w:u w:val="single"/>
        </w:rPr>
        <w:t xml:space="preserve">Impact </w:t>
      </w:r>
      <w:r w:rsidR="00CE0458">
        <w:rPr>
          <w:rFonts w:asciiTheme="majorHAnsi" w:hAnsiTheme="majorHAnsi"/>
          <w:b/>
          <w:sz w:val="26"/>
          <w:szCs w:val="26"/>
          <w:u w:val="single"/>
        </w:rPr>
        <w:t>Rating</w:t>
      </w:r>
      <w:r>
        <w:rPr>
          <w:rFonts w:asciiTheme="majorHAnsi" w:hAnsiTheme="majorHAnsi"/>
          <w:b/>
          <w:sz w:val="26"/>
          <w:szCs w:val="26"/>
        </w:rPr>
        <w:br/>
      </w:r>
      <w:r w:rsidR="00C6625F">
        <w:rPr>
          <w:rFonts w:asciiTheme="majorHAnsi" w:hAnsiTheme="majorHAnsi"/>
          <w:b/>
          <w:sz w:val="26"/>
          <w:szCs w:val="26"/>
        </w:rPr>
        <w:t xml:space="preserve">Screening </w:t>
      </w:r>
      <w:r w:rsidR="00096C7F" w:rsidRPr="00236ABC">
        <w:rPr>
          <w:rFonts w:asciiTheme="majorHAnsi" w:hAnsiTheme="majorHAnsi"/>
          <w:b/>
          <w:sz w:val="26"/>
          <w:szCs w:val="26"/>
        </w:rPr>
        <w:t>Process Overview</w:t>
      </w:r>
    </w:p>
    <w:p w14:paraId="523BC8F1" w14:textId="77777777" w:rsidR="00096C7F" w:rsidRPr="00096C7F" w:rsidRDefault="009D3BE3" w:rsidP="009D3BE3">
      <w:pPr>
        <w:jc w:val="center"/>
        <w:rPr>
          <w:rFonts w:asciiTheme="majorHAnsi" w:hAnsiTheme="majorHAnsi"/>
          <w:b/>
          <w:sz w:val="24"/>
        </w:rPr>
      </w:pPr>
      <w:r>
        <w:rPr>
          <w:rFonts w:asciiTheme="majorHAnsi" w:hAnsiTheme="majorHAnsi"/>
          <w:b/>
          <w:noProof/>
          <w:sz w:val="24"/>
        </w:rPr>
        <w:drawing>
          <wp:inline distT="0" distB="0" distL="0" distR="0" wp14:anchorId="2029E5AE" wp14:editId="025CF717">
            <wp:extent cx="5096587" cy="7459117"/>
            <wp:effectExtent l="0" t="0" r="8890" b="8890"/>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SProcessOverview.PNG"/>
                    <pic:cNvPicPr/>
                  </pic:nvPicPr>
                  <pic:blipFill>
                    <a:blip r:embed="rId15">
                      <a:extLst>
                        <a:ext uri="{28A0092B-C50C-407E-A947-70E740481C1C}">
                          <a14:useLocalDpi xmlns:a14="http://schemas.microsoft.com/office/drawing/2010/main" val="0"/>
                        </a:ext>
                      </a:extLst>
                    </a:blip>
                    <a:stretch>
                      <a:fillRect/>
                    </a:stretch>
                  </pic:blipFill>
                  <pic:spPr>
                    <a:xfrm>
                      <a:off x="0" y="0"/>
                      <a:ext cx="5096587" cy="7459117"/>
                    </a:xfrm>
                    <a:prstGeom prst="rect">
                      <a:avLst/>
                    </a:prstGeom>
                  </pic:spPr>
                </pic:pic>
              </a:graphicData>
            </a:graphic>
          </wp:inline>
        </w:drawing>
      </w:r>
    </w:p>
    <w:p w14:paraId="5A989B44" w14:textId="63D60BEB" w:rsidR="00236ABC" w:rsidRDefault="00B701D1" w:rsidP="00236ABC">
      <w:pPr>
        <w:rPr>
          <w:rFonts w:asciiTheme="majorHAnsi" w:hAnsiTheme="majorHAnsi"/>
          <w:b/>
          <w:sz w:val="26"/>
          <w:szCs w:val="26"/>
        </w:rPr>
      </w:pPr>
      <w:r w:rsidRPr="00B701D1">
        <w:rPr>
          <w:rFonts w:asciiTheme="majorHAnsi" w:hAnsiTheme="majorHAnsi"/>
          <w:b/>
          <w:sz w:val="26"/>
          <w:szCs w:val="26"/>
          <w:u w:val="single"/>
        </w:rPr>
        <w:lastRenderedPageBreak/>
        <w:t xml:space="preserve">NRCS Farmland </w:t>
      </w:r>
      <w:r w:rsidR="00CE0458">
        <w:rPr>
          <w:rFonts w:asciiTheme="majorHAnsi" w:hAnsiTheme="majorHAnsi"/>
          <w:b/>
          <w:sz w:val="26"/>
          <w:szCs w:val="26"/>
          <w:u w:val="single"/>
        </w:rPr>
        <w:t xml:space="preserve">Conversion </w:t>
      </w:r>
      <w:r w:rsidRPr="00B701D1">
        <w:rPr>
          <w:rFonts w:asciiTheme="majorHAnsi" w:hAnsiTheme="majorHAnsi"/>
          <w:b/>
          <w:sz w:val="26"/>
          <w:szCs w:val="26"/>
          <w:u w:val="single"/>
        </w:rPr>
        <w:t xml:space="preserve">Impact </w:t>
      </w:r>
      <w:r w:rsidR="00CE0458">
        <w:rPr>
          <w:rFonts w:asciiTheme="majorHAnsi" w:hAnsiTheme="majorHAnsi"/>
          <w:b/>
          <w:sz w:val="26"/>
          <w:szCs w:val="26"/>
          <w:u w:val="single"/>
        </w:rPr>
        <w:t>Rating</w:t>
      </w:r>
      <w:r>
        <w:rPr>
          <w:rFonts w:asciiTheme="majorHAnsi" w:hAnsiTheme="majorHAnsi"/>
          <w:b/>
          <w:sz w:val="26"/>
          <w:szCs w:val="26"/>
        </w:rPr>
        <w:br/>
      </w:r>
      <w:r w:rsidR="00236ABC" w:rsidRPr="00236ABC">
        <w:rPr>
          <w:rFonts w:asciiTheme="majorHAnsi" w:hAnsiTheme="majorHAnsi"/>
          <w:b/>
          <w:sz w:val="26"/>
          <w:szCs w:val="26"/>
        </w:rPr>
        <w:t xml:space="preserve">Step </w:t>
      </w:r>
      <w:r w:rsidR="007E5F86">
        <w:rPr>
          <w:rFonts w:asciiTheme="majorHAnsi" w:hAnsiTheme="majorHAnsi"/>
          <w:b/>
          <w:sz w:val="26"/>
          <w:szCs w:val="26"/>
        </w:rPr>
        <w:t>1</w:t>
      </w:r>
      <w:r w:rsidR="00236ABC" w:rsidRPr="00236ABC">
        <w:rPr>
          <w:rFonts w:asciiTheme="majorHAnsi" w:hAnsiTheme="majorHAnsi"/>
          <w:b/>
          <w:sz w:val="26"/>
          <w:szCs w:val="26"/>
        </w:rPr>
        <w:t>: Screen for FPPA soil types using GIS</w:t>
      </w:r>
    </w:p>
    <w:p w14:paraId="1237B03D" w14:textId="6ED419D9" w:rsidR="00110DA9" w:rsidRPr="00236ABC" w:rsidRDefault="00806187" w:rsidP="00110DA9">
      <w:pPr>
        <w:jc w:val="center"/>
        <w:rPr>
          <w:rFonts w:asciiTheme="majorHAnsi" w:hAnsiTheme="majorHAnsi"/>
          <w:b/>
          <w:sz w:val="26"/>
          <w:szCs w:val="26"/>
        </w:rPr>
      </w:pPr>
      <w:r>
        <w:rPr>
          <w:rFonts w:ascii="Cambria" w:eastAsia="Calibri" w:hAnsi="Cambria"/>
          <w:b/>
          <w:noProof/>
          <w:sz w:val="28"/>
        </w:rPr>
        <w:drawing>
          <wp:inline distT="0" distB="0" distL="0" distR="0" wp14:anchorId="67713064" wp14:editId="5C3816EB">
            <wp:extent cx="5962650" cy="2493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0" cy="2493645"/>
                    </a:xfrm>
                    <a:prstGeom prst="rect">
                      <a:avLst/>
                    </a:prstGeom>
                    <a:noFill/>
                  </pic:spPr>
                </pic:pic>
              </a:graphicData>
            </a:graphic>
          </wp:inline>
        </w:drawing>
      </w:r>
    </w:p>
    <w:p w14:paraId="2B89781D" w14:textId="77576B7C" w:rsidR="00236ABC" w:rsidRDefault="00236ABC" w:rsidP="00096C7F">
      <w:pPr>
        <w:rPr>
          <w:rFonts w:asciiTheme="majorHAnsi" w:hAnsiTheme="majorHAnsi"/>
          <w:b/>
          <w:sz w:val="28"/>
        </w:rPr>
      </w:pPr>
    </w:p>
    <w:p w14:paraId="5FCD3289" w14:textId="66C1E801" w:rsidR="00C6625F" w:rsidRDefault="00236ABC" w:rsidP="001A7ADA">
      <w:pPr>
        <w:rPr>
          <w:rFonts w:asciiTheme="majorHAnsi" w:hAnsiTheme="majorHAnsi"/>
          <w:b/>
          <w:sz w:val="26"/>
          <w:szCs w:val="26"/>
        </w:rPr>
      </w:pPr>
      <w:r w:rsidRPr="00236ABC">
        <w:rPr>
          <w:rFonts w:asciiTheme="majorHAnsi" w:hAnsiTheme="majorHAnsi"/>
          <w:b/>
          <w:sz w:val="26"/>
          <w:szCs w:val="26"/>
        </w:rPr>
        <w:t xml:space="preserve">Step </w:t>
      </w:r>
      <w:r w:rsidR="00B701D1">
        <w:rPr>
          <w:rFonts w:asciiTheme="majorHAnsi" w:hAnsiTheme="majorHAnsi"/>
          <w:b/>
          <w:sz w:val="26"/>
          <w:szCs w:val="26"/>
        </w:rPr>
        <w:t>2</w:t>
      </w:r>
      <w:r w:rsidR="007E5F86">
        <w:rPr>
          <w:rFonts w:asciiTheme="majorHAnsi" w:hAnsiTheme="majorHAnsi"/>
          <w:b/>
          <w:sz w:val="26"/>
          <w:szCs w:val="26"/>
        </w:rPr>
        <w:t>a</w:t>
      </w:r>
      <w:r w:rsidRPr="00236ABC">
        <w:rPr>
          <w:rFonts w:asciiTheme="majorHAnsi" w:hAnsiTheme="majorHAnsi"/>
          <w:b/>
          <w:sz w:val="26"/>
          <w:szCs w:val="26"/>
        </w:rPr>
        <w:t xml:space="preserve">: </w:t>
      </w:r>
      <w:r w:rsidR="001A7ADA">
        <w:rPr>
          <w:rFonts w:asciiTheme="majorHAnsi" w:hAnsiTheme="majorHAnsi"/>
          <w:b/>
          <w:sz w:val="26"/>
          <w:szCs w:val="26"/>
        </w:rPr>
        <w:t>Creat</w:t>
      </w:r>
      <w:r w:rsidR="007E5F86">
        <w:rPr>
          <w:rFonts w:asciiTheme="majorHAnsi" w:hAnsiTheme="majorHAnsi"/>
          <w:b/>
          <w:sz w:val="26"/>
          <w:szCs w:val="26"/>
        </w:rPr>
        <w:t>e</w:t>
      </w:r>
      <w:r w:rsidR="001A7ADA">
        <w:rPr>
          <w:rFonts w:asciiTheme="majorHAnsi" w:hAnsiTheme="majorHAnsi"/>
          <w:b/>
          <w:sz w:val="26"/>
          <w:szCs w:val="26"/>
        </w:rPr>
        <w:t xml:space="preserve"> the NRCS Farmland Figure</w:t>
      </w:r>
    </w:p>
    <w:p w14:paraId="31B53D67" w14:textId="37EE492D" w:rsidR="001A7ADA" w:rsidRPr="00F62429" w:rsidRDefault="00C6625F" w:rsidP="004626CF">
      <w:pPr>
        <w:numPr>
          <w:ilvl w:val="0"/>
          <w:numId w:val="5"/>
        </w:numPr>
        <w:spacing w:after="0"/>
        <w:rPr>
          <w:rFonts w:asciiTheme="majorHAnsi" w:hAnsiTheme="majorHAnsi" w:cstheme="minorHAnsi"/>
          <w:sz w:val="24"/>
          <w:szCs w:val="24"/>
        </w:rPr>
      </w:pPr>
      <w:r w:rsidRPr="00F62429">
        <w:rPr>
          <w:rFonts w:asciiTheme="majorHAnsi" w:hAnsiTheme="majorHAnsi"/>
          <w:b/>
          <w:noProof/>
          <w:sz w:val="24"/>
          <w:szCs w:val="24"/>
        </w:rPr>
        <w:drawing>
          <wp:anchor distT="0" distB="0" distL="114300" distR="114300" simplePos="0" relativeHeight="251660288" behindDoc="0" locked="0" layoutInCell="1" allowOverlap="1" wp14:anchorId="79B6384D" wp14:editId="4BC7CEB7">
            <wp:simplePos x="0" y="0"/>
            <wp:positionH relativeFrom="column">
              <wp:posOffset>3029585</wp:posOffset>
            </wp:positionH>
            <wp:positionV relativeFrom="paragraph">
              <wp:posOffset>69215</wp:posOffset>
            </wp:positionV>
            <wp:extent cx="3408680" cy="895350"/>
            <wp:effectExtent l="19050" t="19050" r="20320" b="190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Farmland Figure.png"/>
                    <pic:cNvPicPr/>
                  </pic:nvPicPr>
                  <pic:blipFill rotWithShape="1">
                    <a:blip r:embed="rId17">
                      <a:extLst>
                        <a:ext uri="{28A0092B-C50C-407E-A947-70E740481C1C}">
                          <a14:useLocalDpi xmlns:a14="http://schemas.microsoft.com/office/drawing/2010/main" val="0"/>
                        </a:ext>
                      </a:extLst>
                    </a:blip>
                    <a:srcRect l="49132" t="85880" r="6380" b="5093"/>
                    <a:stretch/>
                  </pic:blipFill>
                  <pic:spPr bwMode="auto">
                    <a:xfrm>
                      <a:off x="0" y="0"/>
                      <a:ext cx="3408680" cy="8953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5F86" w:rsidRPr="00F62429">
        <w:rPr>
          <w:rFonts w:asciiTheme="majorHAnsi" w:hAnsiTheme="majorHAnsi" w:cstheme="minorHAnsi"/>
          <w:sz w:val="24"/>
          <w:szCs w:val="24"/>
        </w:rPr>
        <w:t xml:space="preserve">Turn on the following layers: </w:t>
      </w:r>
    </w:p>
    <w:p w14:paraId="1101660C" w14:textId="234621C2" w:rsidR="00B22FAD" w:rsidRPr="00F62429" w:rsidRDefault="00B22FAD"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Parcels</w:t>
      </w:r>
    </w:p>
    <w:p w14:paraId="7DB494BA" w14:textId="36DC6A8E" w:rsidR="00B22FAD" w:rsidRPr="00F62429" w:rsidRDefault="00B22FAD"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All Roads (Labeled)</w:t>
      </w:r>
    </w:p>
    <w:p w14:paraId="7746F5FC" w14:textId="77777777" w:rsidR="00B22FAD" w:rsidRPr="00F62429" w:rsidRDefault="00B22FAD"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 xml:space="preserve">Water Bodies, Streams </w:t>
      </w:r>
    </w:p>
    <w:p w14:paraId="7857C32C" w14:textId="52D456BD" w:rsidR="00B22FAD" w:rsidRPr="00F62429" w:rsidRDefault="00F619C7"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Farmland Soils</w:t>
      </w:r>
    </w:p>
    <w:p w14:paraId="59E76E49" w14:textId="77777777" w:rsidR="00B22FAD" w:rsidRPr="00F62429" w:rsidRDefault="00B22FAD" w:rsidP="004626CF">
      <w:pPr>
        <w:numPr>
          <w:ilvl w:val="1"/>
          <w:numId w:val="6"/>
        </w:numPr>
        <w:rPr>
          <w:rFonts w:asciiTheme="majorHAnsi" w:hAnsiTheme="majorHAnsi" w:cstheme="minorHAnsi"/>
          <w:sz w:val="24"/>
          <w:szCs w:val="24"/>
        </w:rPr>
      </w:pPr>
      <w:r w:rsidRPr="00F62429">
        <w:rPr>
          <w:rFonts w:asciiTheme="majorHAnsi" w:hAnsiTheme="majorHAnsi" w:cstheme="minorHAnsi"/>
          <w:sz w:val="24"/>
          <w:szCs w:val="24"/>
        </w:rPr>
        <w:t>Municipal Boundaries (labeled)</w:t>
      </w:r>
    </w:p>
    <w:p w14:paraId="1E7ED7BD" w14:textId="7405582B" w:rsidR="00B22FAD" w:rsidRPr="00F62429" w:rsidRDefault="00B22FAD" w:rsidP="004626CF">
      <w:pPr>
        <w:pStyle w:val="ListParagraph"/>
        <w:numPr>
          <w:ilvl w:val="0"/>
          <w:numId w:val="5"/>
        </w:numPr>
        <w:rPr>
          <w:rFonts w:asciiTheme="majorHAnsi" w:hAnsiTheme="majorHAnsi" w:cstheme="minorHAnsi"/>
          <w:sz w:val="24"/>
          <w:szCs w:val="24"/>
        </w:rPr>
      </w:pPr>
      <w:r w:rsidRPr="00F62429">
        <w:rPr>
          <w:rFonts w:asciiTheme="majorHAnsi" w:hAnsiTheme="majorHAnsi" w:cstheme="minorHAnsi"/>
          <w:sz w:val="24"/>
          <w:szCs w:val="24"/>
        </w:rPr>
        <w:t>Ensure the Farmland GIS layer is</w:t>
      </w:r>
      <w:r w:rsidR="005C467B" w:rsidRPr="00F62429">
        <w:rPr>
          <w:rFonts w:asciiTheme="majorHAnsi" w:hAnsiTheme="majorHAnsi" w:cstheme="minorHAnsi"/>
          <w:sz w:val="24"/>
          <w:szCs w:val="24"/>
        </w:rPr>
        <w:t xml:space="preserve"> properly displayed. Only the “P</w:t>
      </w:r>
      <w:r w:rsidRPr="00F62429">
        <w:rPr>
          <w:rFonts w:asciiTheme="majorHAnsi" w:hAnsiTheme="majorHAnsi" w:cstheme="minorHAnsi"/>
          <w:sz w:val="24"/>
          <w:szCs w:val="24"/>
        </w:rPr>
        <w:t xml:space="preserve">rime </w:t>
      </w:r>
      <w:r w:rsidR="000D3B76" w:rsidRPr="00F62429">
        <w:rPr>
          <w:rFonts w:asciiTheme="majorHAnsi" w:hAnsiTheme="majorHAnsi" w:cstheme="minorHAnsi"/>
          <w:sz w:val="24"/>
          <w:szCs w:val="24"/>
        </w:rPr>
        <w:t>f</w:t>
      </w:r>
      <w:r w:rsidRPr="00F62429">
        <w:rPr>
          <w:rFonts w:asciiTheme="majorHAnsi" w:hAnsiTheme="majorHAnsi" w:cstheme="minorHAnsi"/>
          <w:sz w:val="24"/>
          <w:szCs w:val="24"/>
        </w:rPr>
        <w:t>armland,” “</w:t>
      </w:r>
      <w:r w:rsidR="005C467B" w:rsidRPr="00F62429">
        <w:rPr>
          <w:rFonts w:asciiTheme="majorHAnsi" w:hAnsiTheme="majorHAnsi" w:cstheme="minorHAnsi"/>
          <w:sz w:val="24"/>
          <w:szCs w:val="24"/>
        </w:rPr>
        <w:t>F</w:t>
      </w:r>
      <w:r w:rsidRPr="00F62429">
        <w:rPr>
          <w:rFonts w:asciiTheme="majorHAnsi" w:hAnsiTheme="majorHAnsi" w:cstheme="minorHAnsi"/>
          <w:sz w:val="24"/>
          <w:szCs w:val="24"/>
        </w:rPr>
        <w:t xml:space="preserve">armland of </w:t>
      </w:r>
      <w:r w:rsidR="000D3B76" w:rsidRPr="00F62429">
        <w:rPr>
          <w:rFonts w:asciiTheme="majorHAnsi" w:hAnsiTheme="majorHAnsi" w:cstheme="minorHAnsi"/>
          <w:sz w:val="24"/>
          <w:szCs w:val="24"/>
        </w:rPr>
        <w:t>s</w:t>
      </w:r>
      <w:r w:rsidRPr="00F62429">
        <w:rPr>
          <w:rFonts w:asciiTheme="majorHAnsi" w:hAnsiTheme="majorHAnsi" w:cstheme="minorHAnsi"/>
          <w:sz w:val="24"/>
          <w:szCs w:val="24"/>
        </w:rPr>
        <w:t xml:space="preserve">tatewide </w:t>
      </w:r>
      <w:r w:rsidR="000D3B76" w:rsidRPr="00F62429">
        <w:rPr>
          <w:rFonts w:asciiTheme="majorHAnsi" w:hAnsiTheme="majorHAnsi" w:cstheme="minorHAnsi"/>
          <w:sz w:val="24"/>
          <w:szCs w:val="24"/>
        </w:rPr>
        <w:t>i</w:t>
      </w:r>
      <w:r w:rsidRPr="00F62429">
        <w:rPr>
          <w:rFonts w:asciiTheme="majorHAnsi" w:hAnsiTheme="majorHAnsi" w:cstheme="minorHAnsi"/>
          <w:sz w:val="24"/>
          <w:szCs w:val="24"/>
        </w:rPr>
        <w:t>mportance</w:t>
      </w:r>
      <w:r w:rsidR="00110DA9" w:rsidRPr="00F62429">
        <w:rPr>
          <w:rFonts w:asciiTheme="majorHAnsi" w:hAnsiTheme="majorHAnsi" w:cstheme="minorHAnsi"/>
          <w:sz w:val="24"/>
          <w:szCs w:val="24"/>
        </w:rPr>
        <w:t>,</w:t>
      </w:r>
      <w:r w:rsidRPr="00F62429">
        <w:rPr>
          <w:rFonts w:asciiTheme="majorHAnsi" w:hAnsiTheme="majorHAnsi" w:cstheme="minorHAnsi"/>
          <w:sz w:val="24"/>
          <w:szCs w:val="24"/>
        </w:rPr>
        <w:t>” “</w:t>
      </w:r>
      <w:r w:rsidR="005C467B" w:rsidRPr="00F62429">
        <w:rPr>
          <w:rFonts w:asciiTheme="majorHAnsi" w:hAnsiTheme="majorHAnsi" w:cstheme="minorHAnsi"/>
          <w:sz w:val="24"/>
          <w:szCs w:val="24"/>
        </w:rPr>
        <w:t>F</w:t>
      </w:r>
      <w:r w:rsidRPr="00F62429">
        <w:rPr>
          <w:rFonts w:asciiTheme="majorHAnsi" w:hAnsiTheme="majorHAnsi" w:cstheme="minorHAnsi"/>
          <w:sz w:val="24"/>
          <w:szCs w:val="24"/>
        </w:rPr>
        <w:t xml:space="preserve">armland of </w:t>
      </w:r>
      <w:r w:rsidR="000D3B76" w:rsidRPr="00F62429">
        <w:rPr>
          <w:rFonts w:asciiTheme="majorHAnsi" w:hAnsiTheme="majorHAnsi" w:cstheme="minorHAnsi"/>
          <w:sz w:val="24"/>
          <w:szCs w:val="24"/>
        </w:rPr>
        <w:t>u</w:t>
      </w:r>
      <w:r w:rsidR="005C467B" w:rsidRPr="00F62429">
        <w:rPr>
          <w:rFonts w:asciiTheme="majorHAnsi" w:hAnsiTheme="majorHAnsi" w:cstheme="minorHAnsi"/>
          <w:sz w:val="24"/>
          <w:szCs w:val="24"/>
        </w:rPr>
        <w:t xml:space="preserve">nique </w:t>
      </w:r>
      <w:r w:rsidR="000D3B76" w:rsidRPr="00F62429">
        <w:rPr>
          <w:rFonts w:asciiTheme="majorHAnsi" w:hAnsiTheme="majorHAnsi" w:cstheme="minorHAnsi"/>
          <w:sz w:val="24"/>
          <w:szCs w:val="24"/>
        </w:rPr>
        <w:t>i</w:t>
      </w:r>
      <w:r w:rsidRPr="00F62429">
        <w:rPr>
          <w:rFonts w:asciiTheme="majorHAnsi" w:hAnsiTheme="majorHAnsi" w:cstheme="minorHAnsi"/>
          <w:sz w:val="24"/>
          <w:szCs w:val="24"/>
        </w:rPr>
        <w:t>mportance”</w:t>
      </w:r>
      <w:r w:rsidR="00110DA9" w:rsidRPr="00F62429">
        <w:rPr>
          <w:rFonts w:asciiTheme="majorHAnsi" w:hAnsiTheme="majorHAnsi" w:cstheme="minorHAnsi"/>
          <w:sz w:val="24"/>
          <w:szCs w:val="24"/>
        </w:rPr>
        <w:t xml:space="preserve"> and</w:t>
      </w:r>
      <w:r w:rsidRPr="00F62429">
        <w:rPr>
          <w:rFonts w:asciiTheme="majorHAnsi" w:hAnsiTheme="majorHAnsi" w:cstheme="minorHAnsi"/>
          <w:sz w:val="24"/>
          <w:szCs w:val="24"/>
        </w:rPr>
        <w:t xml:space="preserve"> </w:t>
      </w:r>
      <w:r w:rsidR="00110DA9" w:rsidRPr="00F62429">
        <w:rPr>
          <w:rFonts w:asciiTheme="majorHAnsi" w:hAnsiTheme="majorHAnsi" w:cstheme="minorHAnsi"/>
          <w:sz w:val="24"/>
          <w:szCs w:val="24"/>
        </w:rPr>
        <w:t xml:space="preserve">“Prime farmland if drained” </w:t>
      </w:r>
      <w:r w:rsidRPr="00F62429">
        <w:rPr>
          <w:rFonts w:asciiTheme="majorHAnsi" w:hAnsiTheme="majorHAnsi" w:cstheme="minorHAnsi"/>
          <w:sz w:val="24"/>
          <w:szCs w:val="24"/>
        </w:rPr>
        <w:t xml:space="preserve">soil classifications need to </w:t>
      </w:r>
      <w:r w:rsidR="005C467B" w:rsidRPr="00F62429">
        <w:rPr>
          <w:rFonts w:asciiTheme="majorHAnsi" w:hAnsiTheme="majorHAnsi" w:cstheme="minorHAnsi"/>
          <w:sz w:val="24"/>
          <w:szCs w:val="24"/>
        </w:rPr>
        <w:t xml:space="preserve">be </w:t>
      </w:r>
      <w:r w:rsidRPr="00F62429">
        <w:rPr>
          <w:rFonts w:asciiTheme="majorHAnsi" w:hAnsiTheme="majorHAnsi" w:cstheme="minorHAnsi"/>
          <w:sz w:val="24"/>
          <w:szCs w:val="24"/>
        </w:rPr>
        <w:t xml:space="preserve">visible. (Remove “Not </w:t>
      </w:r>
      <w:r w:rsidR="000D3B76" w:rsidRPr="00F62429">
        <w:rPr>
          <w:rFonts w:asciiTheme="majorHAnsi" w:hAnsiTheme="majorHAnsi" w:cstheme="minorHAnsi"/>
          <w:sz w:val="24"/>
          <w:szCs w:val="24"/>
        </w:rPr>
        <w:t>p</w:t>
      </w:r>
      <w:r w:rsidRPr="00F62429">
        <w:rPr>
          <w:rFonts w:asciiTheme="majorHAnsi" w:hAnsiTheme="majorHAnsi" w:cstheme="minorHAnsi"/>
          <w:sz w:val="24"/>
          <w:szCs w:val="24"/>
        </w:rPr>
        <w:t xml:space="preserve">rime </w:t>
      </w:r>
      <w:r w:rsidR="000D3B76" w:rsidRPr="00F62429">
        <w:rPr>
          <w:rFonts w:asciiTheme="majorHAnsi" w:hAnsiTheme="majorHAnsi" w:cstheme="minorHAnsi"/>
          <w:sz w:val="24"/>
          <w:szCs w:val="24"/>
        </w:rPr>
        <w:t>f</w:t>
      </w:r>
      <w:r w:rsidRPr="00F62429">
        <w:rPr>
          <w:rFonts w:asciiTheme="majorHAnsi" w:hAnsiTheme="majorHAnsi" w:cstheme="minorHAnsi"/>
          <w:sz w:val="24"/>
          <w:szCs w:val="24"/>
        </w:rPr>
        <w:t>armland” from the display.)</w:t>
      </w:r>
    </w:p>
    <w:p w14:paraId="41025282" w14:textId="6B19C0E1" w:rsidR="005C467B" w:rsidRPr="00F62429" w:rsidRDefault="00C6625F"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t xml:space="preserve">Create the 1-mile buffer. </w:t>
      </w:r>
      <w:r w:rsidR="005C467B" w:rsidRPr="00F62429">
        <w:rPr>
          <w:rFonts w:asciiTheme="majorHAnsi" w:hAnsiTheme="majorHAnsi" w:cstheme="minorHAnsi"/>
          <w:sz w:val="24"/>
          <w:szCs w:val="24"/>
        </w:rPr>
        <w:t>For a bridge project, establish a point in the center of the bridge. For a corridor project, select the centerline of the corridor.</w:t>
      </w:r>
      <w:r w:rsidR="00B735B1">
        <w:rPr>
          <w:rFonts w:asciiTheme="majorHAnsi" w:hAnsiTheme="majorHAnsi" w:cstheme="minorHAnsi"/>
          <w:sz w:val="24"/>
          <w:szCs w:val="24"/>
        </w:rPr>
        <w:t xml:space="preserve"> </w:t>
      </w:r>
      <w:r w:rsidR="005C467B" w:rsidRPr="00F62429">
        <w:rPr>
          <w:rFonts w:asciiTheme="majorHAnsi" w:hAnsiTheme="majorHAnsi" w:cstheme="minorHAnsi"/>
          <w:sz w:val="24"/>
          <w:szCs w:val="24"/>
        </w:rPr>
        <w:t>Use th</w:t>
      </w:r>
      <w:r w:rsidRPr="00F62429">
        <w:rPr>
          <w:rFonts w:asciiTheme="majorHAnsi" w:hAnsiTheme="majorHAnsi" w:cstheme="minorHAnsi"/>
          <w:sz w:val="24"/>
          <w:szCs w:val="24"/>
        </w:rPr>
        <w:t>e buffer tool</w:t>
      </w:r>
      <w:r w:rsidR="005C467B" w:rsidRPr="00F62429">
        <w:rPr>
          <w:rFonts w:asciiTheme="majorHAnsi" w:hAnsiTheme="majorHAnsi" w:cstheme="minorHAnsi"/>
          <w:sz w:val="24"/>
          <w:szCs w:val="24"/>
        </w:rPr>
        <w:t xml:space="preserve"> to draw a 1-mile buffer.</w:t>
      </w:r>
      <w:r w:rsidR="00B735B1">
        <w:rPr>
          <w:rFonts w:asciiTheme="majorHAnsi" w:hAnsiTheme="majorHAnsi" w:cstheme="minorHAnsi"/>
          <w:sz w:val="24"/>
          <w:szCs w:val="24"/>
        </w:rPr>
        <w:t xml:space="preserve"> </w:t>
      </w:r>
      <w:r w:rsidR="005C467B" w:rsidRPr="00F62429">
        <w:rPr>
          <w:rFonts w:asciiTheme="majorHAnsi" w:hAnsiTheme="majorHAnsi" w:cstheme="minorHAnsi"/>
          <w:sz w:val="24"/>
          <w:szCs w:val="24"/>
        </w:rPr>
        <w:t>This will be used for calculations for question 1 on the NRCS forms and should be shown on the farmland figure.</w:t>
      </w:r>
    </w:p>
    <w:p w14:paraId="7934A865" w14:textId="06B9B38D" w:rsidR="003D49DB" w:rsidRPr="00F62429" w:rsidRDefault="003D49DB"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t>Establish a polygon for the project footprint.</w:t>
      </w:r>
      <w:r w:rsidR="00B735B1">
        <w:rPr>
          <w:rFonts w:asciiTheme="majorHAnsi" w:hAnsiTheme="majorHAnsi" w:cstheme="minorHAnsi"/>
          <w:sz w:val="24"/>
          <w:szCs w:val="24"/>
        </w:rPr>
        <w:t xml:space="preserve"> </w:t>
      </w:r>
      <w:r w:rsidR="005C467B" w:rsidRPr="00F62429">
        <w:rPr>
          <w:rFonts w:asciiTheme="majorHAnsi" w:hAnsiTheme="majorHAnsi" w:cstheme="minorHAnsi"/>
          <w:sz w:val="24"/>
          <w:szCs w:val="24"/>
        </w:rPr>
        <w:t>For functional designs, this is slope stakes plus 40 feet. For preliminary designs, this is slope stakes plus 25 feet.</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This will be</w:t>
      </w:r>
      <w:r w:rsidR="00C6625F" w:rsidRPr="00F62429">
        <w:rPr>
          <w:rFonts w:asciiTheme="majorHAnsi" w:hAnsiTheme="majorHAnsi" w:cstheme="minorHAnsi"/>
          <w:sz w:val="24"/>
          <w:szCs w:val="24"/>
        </w:rPr>
        <w:t xml:space="preserve"> used for calculation purposes </w:t>
      </w:r>
      <w:r w:rsidRPr="00F62429">
        <w:rPr>
          <w:rFonts w:asciiTheme="majorHAnsi" w:hAnsiTheme="majorHAnsi" w:cstheme="minorHAnsi"/>
          <w:sz w:val="24"/>
          <w:szCs w:val="24"/>
        </w:rPr>
        <w:t>and should be shown on the farmland figure.</w:t>
      </w:r>
    </w:p>
    <w:p w14:paraId="55C49CA9" w14:textId="2FB444AE" w:rsidR="00B22FAD" w:rsidRPr="00F62429" w:rsidRDefault="007E5F86"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t xml:space="preserve">Insert a </w:t>
      </w:r>
      <w:r w:rsidR="00F619C7" w:rsidRPr="00F62429">
        <w:rPr>
          <w:rFonts w:asciiTheme="majorHAnsi" w:hAnsiTheme="majorHAnsi" w:cstheme="minorHAnsi"/>
          <w:sz w:val="24"/>
          <w:szCs w:val="24"/>
        </w:rPr>
        <w:t>title box, legend, scale, and north arrow</w:t>
      </w:r>
      <w:r w:rsidRPr="00F62429">
        <w:rPr>
          <w:rFonts w:asciiTheme="majorHAnsi" w:hAnsiTheme="majorHAnsi" w:cstheme="minorHAnsi"/>
          <w:sz w:val="24"/>
          <w:szCs w:val="24"/>
        </w:rPr>
        <w:t>.</w:t>
      </w:r>
    </w:p>
    <w:p w14:paraId="72BAEFEF" w14:textId="2CE04A46" w:rsidR="007E5F86" w:rsidRPr="00F62429" w:rsidRDefault="00B22FAD"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lastRenderedPageBreak/>
        <w:t xml:space="preserve">Export the map </w:t>
      </w:r>
      <w:r w:rsidR="00F619C7" w:rsidRPr="00F62429">
        <w:rPr>
          <w:rFonts w:asciiTheme="majorHAnsi" w:hAnsiTheme="majorHAnsi" w:cstheme="minorHAnsi"/>
          <w:sz w:val="24"/>
          <w:szCs w:val="24"/>
        </w:rPr>
        <w:t>and insert it into the report appendix</w:t>
      </w:r>
      <w:r w:rsidR="007E5F86" w:rsidRPr="00F62429">
        <w:rPr>
          <w:rFonts w:asciiTheme="majorHAnsi" w:hAnsiTheme="majorHAnsi" w:cstheme="minorHAnsi"/>
          <w:sz w:val="24"/>
          <w:szCs w:val="24"/>
        </w:rPr>
        <w:t>.</w:t>
      </w:r>
    </w:p>
    <w:p w14:paraId="08939D49" w14:textId="77777777" w:rsidR="00813CEE" w:rsidRPr="00F62429" w:rsidRDefault="00813CEE" w:rsidP="00813CEE">
      <w:pPr>
        <w:rPr>
          <w:rFonts w:asciiTheme="majorHAnsi" w:hAnsiTheme="majorHAnsi" w:cstheme="minorHAnsi"/>
          <w:sz w:val="24"/>
          <w:szCs w:val="24"/>
        </w:rPr>
      </w:pPr>
    </w:p>
    <w:p w14:paraId="2205BDEE" w14:textId="77777777" w:rsidR="00813CEE" w:rsidRPr="00F62429" w:rsidRDefault="007E5F86" w:rsidP="00813CEE">
      <w:pPr>
        <w:rPr>
          <w:rFonts w:asciiTheme="majorHAnsi" w:hAnsiTheme="majorHAnsi" w:cstheme="minorHAnsi"/>
          <w:sz w:val="24"/>
          <w:szCs w:val="24"/>
        </w:rPr>
      </w:pPr>
      <w:r w:rsidRPr="00F62429">
        <w:rPr>
          <w:rFonts w:asciiTheme="majorHAnsi" w:hAnsiTheme="majorHAnsi" w:cstheme="minorHAnsi"/>
          <w:sz w:val="24"/>
          <w:szCs w:val="24"/>
        </w:rPr>
        <w:t>See the next page for an example.</w:t>
      </w:r>
    </w:p>
    <w:p w14:paraId="51542715" w14:textId="77777777" w:rsidR="00813CEE" w:rsidRDefault="00813CEE" w:rsidP="00813CEE">
      <w:pPr>
        <w:rPr>
          <w:rFonts w:cstheme="minorHAnsi"/>
          <w:szCs w:val="26"/>
        </w:rPr>
      </w:pPr>
    </w:p>
    <w:p w14:paraId="246C1F61" w14:textId="77777777" w:rsidR="00813CEE" w:rsidRDefault="00813CEE" w:rsidP="00813CEE">
      <w:pPr>
        <w:rPr>
          <w:rFonts w:cstheme="minorHAnsi"/>
          <w:szCs w:val="26"/>
        </w:rPr>
      </w:pPr>
    </w:p>
    <w:p w14:paraId="62FCA267" w14:textId="77777777" w:rsidR="00813CEE" w:rsidRDefault="00813CEE" w:rsidP="00813CEE">
      <w:pPr>
        <w:rPr>
          <w:rFonts w:cstheme="minorHAnsi"/>
          <w:szCs w:val="26"/>
        </w:rPr>
      </w:pPr>
    </w:p>
    <w:p w14:paraId="10EF4547" w14:textId="77777777" w:rsidR="00813CEE" w:rsidRDefault="00813CEE" w:rsidP="00813CEE">
      <w:pPr>
        <w:rPr>
          <w:rFonts w:cstheme="minorHAnsi"/>
          <w:szCs w:val="26"/>
        </w:rPr>
      </w:pPr>
    </w:p>
    <w:p w14:paraId="464171EF" w14:textId="77777777" w:rsidR="00813CEE" w:rsidRDefault="00813CEE" w:rsidP="00813CEE">
      <w:pPr>
        <w:rPr>
          <w:rFonts w:cstheme="minorHAnsi"/>
          <w:szCs w:val="26"/>
        </w:rPr>
      </w:pPr>
    </w:p>
    <w:p w14:paraId="57BCC00E" w14:textId="77777777" w:rsidR="00813CEE" w:rsidRDefault="00813CEE" w:rsidP="00813CEE">
      <w:pPr>
        <w:rPr>
          <w:rFonts w:cstheme="minorHAnsi"/>
          <w:szCs w:val="26"/>
        </w:rPr>
      </w:pPr>
    </w:p>
    <w:p w14:paraId="7F20B7F1" w14:textId="77777777" w:rsidR="00813CEE" w:rsidRDefault="00813CEE" w:rsidP="00813CEE">
      <w:pPr>
        <w:rPr>
          <w:rFonts w:cstheme="minorHAnsi"/>
          <w:szCs w:val="26"/>
        </w:rPr>
      </w:pPr>
    </w:p>
    <w:p w14:paraId="46DAB8B5" w14:textId="77777777" w:rsidR="00813CEE" w:rsidRDefault="00813CEE" w:rsidP="00813CEE">
      <w:pPr>
        <w:rPr>
          <w:rFonts w:cstheme="minorHAnsi"/>
          <w:szCs w:val="26"/>
        </w:rPr>
      </w:pPr>
    </w:p>
    <w:p w14:paraId="488284CD" w14:textId="08B2D956" w:rsidR="00813CEE" w:rsidRDefault="00F619C7" w:rsidP="00F619C7">
      <w:pPr>
        <w:jc w:val="center"/>
        <w:rPr>
          <w:rFonts w:cstheme="minorHAnsi"/>
          <w:szCs w:val="26"/>
        </w:rPr>
      </w:pPr>
      <w:r>
        <w:rPr>
          <w:noProof/>
        </w:rPr>
        <w:lastRenderedPageBreak/>
        <w:drawing>
          <wp:inline distT="0" distB="0" distL="0" distR="0" wp14:anchorId="504872C3" wp14:editId="484DB832">
            <wp:extent cx="6172200" cy="8176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5215" t="4029" r="5061" b="4120"/>
                    <a:stretch/>
                  </pic:blipFill>
                  <pic:spPr bwMode="auto">
                    <a:xfrm>
                      <a:off x="0" y="0"/>
                      <a:ext cx="6172200" cy="8176844"/>
                    </a:xfrm>
                    <a:prstGeom prst="rect">
                      <a:avLst/>
                    </a:prstGeom>
                    <a:ln>
                      <a:noFill/>
                    </a:ln>
                    <a:extLst>
                      <a:ext uri="{53640926-AAD7-44D8-BBD7-CCE9431645EC}">
                        <a14:shadowObscured xmlns:a14="http://schemas.microsoft.com/office/drawing/2010/main"/>
                      </a:ext>
                    </a:extLst>
                  </pic:spPr>
                </pic:pic>
              </a:graphicData>
            </a:graphic>
          </wp:inline>
        </w:drawing>
      </w:r>
    </w:p>
    <w:p w14:paraId="3595331C" w14:textId="77777777" w:rsidR="007E5F86" w:rsidRDefault="007E5F86" w:rsidP="007E5F86">
      <w:pPr>
        <w:rPr>
          <w:rFonts w:asciiTheme="majorHAnsi" w:hAnsiTheme="majorHAnsi"/>
          <w:b/>
          <w:sz w:val="26"/>
          <w:szCs w:val="26"/>
        </w:rPr>
      </w:pPr>
      <w:r w:rsidRPr="00236ABC">
        <w:rPr>
          <w:rFonts w:asciiTheme="majorHAnsi" w:hAnsiTheme="majorHAnsi"/>
          <w:b/>
          <w:sz w:val="26"/>
          <w:szCs w:val="26"/>
        </w:rPr>
        <w:lastRenderedPageBreak/>
        <w:t xml:space="preserve">Step </w:t>
      </w:r>
      <w:r>
        <w:rPr>
          <w:rFonts w:asciiTheme="majorHAnsi" w:hAnsiTheme="majorHAnsi"/>
          <w:b/>
          <w:sz w:val="26"/>
          <w:szCs w:val="26"/>
        </w:rPr>
        <w:t>2b</w:t>
      </w:r>
      <w:r w:rsidRPr="00236ABC">
        <w:rPr>
          <w:rFonts w:asciiTheme="majorHAnsi" w:hAnsiTheme="majorHAnsi"/>
          <w:b/>
          <w:sz w:val="26"/>
          <w:szCs w:val="26"/>
        </w:rPr>
        <w:t xml:space="preserve">: </w:t>
      </w:r>
      <w:r>
        <w:rPr>
          <w:rFonts w:asciiTheme="majorHAnsi" w:hAnsiTheme="majorHAnsi"/>
          <w:b/>
          <w:sz w:val="26"/>
          <w:szCs w:val="26"/>
        </w:rPr>
        <w:t>Complete Part VI of the appropriate NRCS form.</w:t>
      </w:r>
    </w:p>
    <w:p w14:paraId="37D6829A" w14:textId="77777777" w:rsidR="007E5F86" w:rsidRPr="00F62429" w:rsidRDefault="007E5F86" w:rsidP="004626CF">
      <w:pPr>
        <w:pStyle w:val="ListParagraph"/>
        <w:numPr>
          <w:ilvl w:val="2"/>
          <w:numId w:val="6"/>
        </w:numPr>
        <w:ind w:left="720"/>
        <w:rPr>
          <w:rFonts w:asciiTheme="majorHAnsi" w:hAnsiTheme="majorHAnsi"/>
          <w:b/>
          <w:sz w:val="26"/>
          <w:szCs w:val="26"/>
        </w:rPr>
      </w:pPr>
      <w:r w:rsidRPr="00F62429">
        <w:rPr>
          <w:noProof/>
        </w:rPr>
        <w:drawing>
          <wp:anchor distT="0" distB="0" distL="114300" distR="114300" simplePos="0" relativeHeight="251658240" behindDoc="0" locked="0" layoutInCell="1" allowOverlap="1" wp14:anchorId="5E64ADBD" wp14:editId="576A1815">
            <wp:simplePos x="0" y="0"/>
            <wp:positionH relativeFrom="column">
              <wp:posOffset>3040380</wp:posOffset>
            </wp:positionH>
            <wp:positionV relativeFrom="paragraph">
              <wp:posOffset>28575</wp:posOffset>
            </wp:positionV>
            <wp:extent cx="3355340" cy="3771900"/>
            <wp:effectExtent l="0" t="0" r="0" b="0"/>
            <wp:wrapSquare wrapText="bothSides"/>
            <wp:docPr id="71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4"/>
                    <pic:cNvPicPr>
                      <a:picLocks noChangeAspect="1" noChangeArrowheads="1"/>
                    </pic:cNvPicPr>
                  </pic:nvPicPr>
                  <pic:blipFill>
                    <a:blip r:embed="rId18">
                      <a:extLst>
                        <a:ext uri="{28A0092B-C50C-407E-A947-70E740481C1C}">
                          <a14:useLocalDpi xmlns:a14="http://schemas.microsoft.com/office/drawing/2010/main" val="0"/>
                        </a:ext>
                      </a:extLst>
                    </a:blip>
                    <a:srcRect l="28125" t="11459" r="25781" b="11458"/>
                    <a:stretch>
                      <a:fillRect/>
                    </a:stretch>
                  </pic:blipFill>
                  <pic:spPr bwMode="auto">
                    <a:xfrm>
                      <a:off x="0" y="0"/>
                      <a:ext cx="3355340" cy="3771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62429">
        <w:rPr>
          <w:rFonts w:asciiTheme="majorHAnsi" w:hAnsiTheme="majorHAnsi"/>
          <w:b/>
          <w:i/>
          <w:szCs w:val="26"/>
        </w:rPr>
        <w:t xml:space="preserve">Use form </w:t>
      </w:r>
      <w:hyperlink r:id="rId19" w:history="1">
        <w:r w:rsidRPr="00F62429">
          <w:rPr>
            <w:rStyle w:val="Hyperlink"/>
            <w:rFonts w:asciiTheme="majorHAnsi" w:hAnsiTheme="majorHAnsi"/>
            <w:b/>
            <w:i/>
            <w:szCs w:val="26"/>
          </w:rPr>
          <w:t>AD-1006</w:t>
        </w:r>
      </w:hyperlink>
      <w:r w:rsidRPr="00F62429">
        <w:rPr>
          <w:rFonts w:asciiTheme="majorHAnsi" w:hAnsiTheme="majorHAnsi"/>
          <w:b/>
          <w:i/>
          <w:szCs w:val="26"/>
        </w:rPr>
        <w:t xml:space="preserve"> for point projects.</w:t>
      </w:r>
    </w:p>
    <w:p w14:paraId="3B5D2816" w14:textId="77777777" w:rsidR="007E5F86" w:rsidRPr="00F62429" w:rsidRDefault="007E5F86" w:rsidP="004626CF">
      <w:pPr>
        <w:pStyle w:val="ListParagraph"/>
        <w:numPr>
          <w:ilvl w:val="2"/>
          <w:numId w:val="6"/>
        </w:numPr>
        <w:ind w:left="720"/>
        <w:rPr>
          <w:rFonts w:asciiTheme="majorHAnsi" w:hAnsiTheme="majorHAnsi"/>
          <w:b/>
          <w:sz w:val="26"/>
          <w:szCs w:val="26"/>
        </w:rPr>
      </w:pPr>
      <w:r w:rsidRPr="00F62429">
        <w:rPr>
          <w:rFonts w:asciiTheme="majorHAnsi" w:hAnsiTheme="majorHAnsi"/>
          <w:b/>
          <w:i/>
          <w:szCs w:val="26"/>
        </w:rPr>
        <w:t xml:space="preserve">Use form </w:t>
      </w:r>
      <w:hyperlink r:id="rId20" w:history="1">
        <w:r w:rsidRPr="00F62429">
          <w:rPr>
            <w:rStyle w:val="Hyperlink"/>
            <w:rFonts w:asciiTheme="majorHAnsi" w:hAnsiTheme="majorHAnsi"/>
            <w:b/>
            <w:i/>
            <w:szCs w:val="26"/>
          </w:rPr>
          <w:t>CPA-106</w:t>
        </w:r>
      </w:hyperlink>
      <w:r w:rsidRPr="00F62429">
        <w:rPr>
          <w:rFonts w:asciiTheme="majorHAnsi" w:hAnsiTheme="majorHAnsi"/>
          <w:b/>
          <w:i/>
          <w:szCs w:val="26"/>
        </w:rPr>
        <w:t xml:space="preserve"> for corridor projects.</w:t>
      </w:r>
    </w:p>
    <w:p w14:paraId="7FD79B2C" w14:textId="77777777" w:rsidR="007E5F86" w:rsidRPr="00F62429" w:rsidRDefault="007E5F86" w:rsidP="007E5F86">
      <w:pPr>
        <w:rPr>
          <w:rFonts w:asciiTheme="majorHAnsi" w:hAnsiTheme="majorHAnsi"/>
        </w:rPr>
      </w:pPr>
      <w:r w:rsidRPr="00F62429">
        <w:rPr>
          <w:rFonts w:asciiTheme="majorHAnsi" w:hAnsiTheme="majorHAnsi"/>
          <w:bCs/>
        </w:rPr>
        <w:t>Sources Needed</w:t>
      </w:r>
      <w:r w:rsidRPr="00F62429">
        <w:rPr>
          <w:rFonts w:asciiTheme="majorHAnsi" w:hAnsiTheme="majorHAnsi"/>
        </w:rPr>
        <w:t xml:space="preserve">: </w:t>
      </w:r>
    </w:p>
    <w:p w14:paraId="0D68D642" w14:textId="69291BD8"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b/>
          <w:i/>
          <w:noProof/>
          <w:sz w:val="24"/>
          <w:szCs w:val="24"/>
        </w:rPr>
        <mc:AlternateContent>
          <mc:Choice Requires="wps">
            <w:drawing>
              <wp:anchor distT="0" distB="0" distL="114300" distR="114300" simplePos="0" relativeHeight="251659264" behindDoc="0" locked="0" layoutInCell="1" allowOverlap="1" wp14:anchorId="1C2AB11A" wp14:editId="2CD8F343">
                <wp:simplePos x="0" y="0"/>
                <wp:positionH relativeFrom="column">
                  <wp:posOffset>3152775</wp:posOffset>
                </wp:positionH>
                <wp:positionV relativeFrom="paragraph">
                  <wp:posOffset>1028700</wp:posOffset>
                </wp:positionV>
                <wp:extent cx="3190875" cy="1076325"/>
                <wp:effectExtent l="0" t="0" r="28575" b="28575"/>
                <wp:wrapSquare wrapText="bothSides"/>
                <wp:docPr id="71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076325"/>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rect w14:anchorId="55490161" id="Rectangle 7" o:spid="_x0000_s1026" style="position:absolute;margin-left:248.25pt;margin-top:81pt;width:251.25pt;height:84.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" filled="f" fillcolor="#4f81bd [3204]" strokecolor="red" strokeweight="2pt">
                <v:shadow color="#eeece1 [3214]"/>
                <w10:wrap type="square"/>
              </v:rect>
            </w:pict>
          </mc:Fallback>
        </mc:AlternateContent>
      </w:r>
      <w:r w:rsidRPr="009F0CC2">
        <w:rPr>
          <w:rFonts w:asciiTheme="majorHAnsi" w:hAnsiTheme="majorHAnsi"/>
          <w:sz w:val="24"/>
          <w:szCs w:val="24"/>
        </w:rPr>
        <w:t xml:space="preserve">USDA Census of Agriculture: </w:t>
      </w:r>
      <w:hyperlink r:id="rId21" w:history="1">
        <w:r w:rsidRPr="009F0CC2">
          <w:rPr>
            <w:rStyle w:val="Hyperlink"/>
            <w:rFonts w:asciiTheme="majorHAnsi" w:hAnsiTheme="majorHAnsi"/>
            <w:sz w:val="24"/>
            <w:szCs w:val="24"/>
          </w:rPr>
          <w:t>http://www.agcensus.usda.gov/Publications/2012/Full_Report/Volume_1,_Chapter_2_County_Level/North_Carolina/</w:t>
        </w:r>
      </w:hyperlink>
      <w:r w:rsidR="00B735B1">
        <w:rPr>
          <w:rFonts w:asciiTheme="majorHAnsi" w:hAnsiTheme="majorHAnsi"/>
          <w:sz w:val="24"/>
          <w:szCs w:val="24"/>
        </w:rPr>
        <w:t xml:space="preserve"> </w:t>
      </w:r>
      <w:r w:rsidRPr="009F0CC2">
        <w:rPr>
          <w:rFonts w:asciiTheme="majorHAnsi" w:hAnsiTheme="majorHAnsi"/>
          <w:sz w:val="24"/>
          <w:szCs w:val="24"/>
        </w:rPr>
        <w:t xml:space="preserve">(Table 1. County Summary Highlights: 2012) </w:t>
      </w:r>
    </w:p>
    <w:p w14:paraId="09F04B6A"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GIS parcel data for the county the project is located in.</w:t>
      </w:r>
    </w:p>
    <w:p w14:paraId="6289E624"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Aerial imagery for the county the project is located in (Google Maps or Bing are acceptable where the GIS aerial imagery data is unavailable).</w:t>
      </w:r>
    </w:p>
    <w:p w14:paraId="5F4EDB9A"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 xml:space="preserve">Completed local planner input form for the project. </w:t>
      </w:r>
    </w:p>
    <w:p w14:paraId="6F4B8BB1" w14:textId="7C22316A"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 xml:space="preserve">Completed </w:t>
      </w:r>
      <w:r w:rsidR="000B62F4">
        <w:rPr>
          <w:rFonts w:asciiTheme="majorHAnsi" w:hAnsiTheme="majorHAnsi"/>
          <w:sz w:val="24"/>
          <w:szCs w:val="24"/>
        </w:rPr>
        <w:t>field visit</w:t>
      </w:r>
      <w:r w:rsidRPr="009F0CC2">
        <w:rPr>
          <w:rFonts w:asciiTheme="majorHAnsi" w:hAnsiTheme="majorHAnsi"/>
          <w:sz w:val="24"/>
          <w:szCs w:val="24"/>
        </w:rPr>
        <w:t xml:space="preserve"> notes containing enough detail to determine which properties located in the DCIA are currently being farmed and if those properties contain on-farm investments. </w:t>
      </w:r>
    </w:p>
    <w:p w14:paraId="403B02F5"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 xml:space="preserve">If additional guidance on completing Part VI is needed, please reference the </w:t>
      </w:r>
      <w:r w:rsidRPr="009F0CC2">
        <w:rPr>
          <w:rFonts w:asciiTheme="majorHAnsi" w:hAnsiTheme="majorHAnsi"/>
          <w:i/>
          <w:iCs/>
          <w:sz w:val="24"/>
          <w:szCs w:val="24"/>
        </w:rPr>
        <w:t>Site Assessment Scoring for the Twelve Factors Used in FPPA</w:t>
      </w:r>
      <w:r w:rsidRPr="009F0CC2">
        <w:rPr>
          <w:rFonts w:asciiTheme="majorHAnsi" w:hAnsiTheme="majorHAnsi"/>
          <w:sz w:val="24"/>
          <w:szCs w:val="24"/>
        </w:rPr>
        <w:t xml:space="preserve"> guidance, available from NRCS: </w:t>
      </w:r>
      <w:hyperlink r:id="rId22" w:history="1">
        <w:r w:rsidR="004D4A59" w:rsidRPr="009F0CC2">
          <w:rPr>
            <w:rStyle w:val="Hyperlink"/>
            <w:rFonts w:asciiTheme="majorHAnsi" w:hAnsiTheme="majorHAnsi"/>
            <w:sz w:val="24"/>
            <w:szCs w:val="24"/>
          </w:rPr>
          <w:t>http://www.rurdev.usda.gov/SupportDocuments/AD1006.pdf</w:t>
        </w:r>
      </w:hyperlink>
      <w:r w:rsidR="004D4A59" w:rsidRPr="009F0CC2">
        <w:rPr>
          <w:rFonts w:asciiTheme="majorHAnsi" w:hAnsiTheme="majorHAnsi"/>
          <w:sz w:val="24"/>
          <w:szCs w:val="24"/>
        </w:rPr>
        <w:t xml:space="preserve"> </w:t>
      </w:r>
    </w:p>
    <w:p w14:paraId="32ED3C02" w14:textId="77777777" w:rsidR="007E5F86" w:rsidRPr="008A6F88" w:rsidRDefault="007E5F86" w:rsidP="007E5F86">
      <w:pPr>
        <w:rPr>
          <w:rFonts w:asciiTheme="majorHAnsi" w:hAnsiTheme="majorHAnsi"/>
          <w:b/>
        </w:rPr>
      </w:pPr>
    </w:p>
    <w:p w14:paraId="5223EBBF" w14:textId="77777777" w:rsidR="007E5F86" w:rsidRPr="007E5F86" w:rsidRDefault="007E5F86" w:rsidP="007E5F86">
      <w:pPr>
        <w:ind w:left="360"/>
        <w:rPr>
          <w:rFonts w:asciiTheme="majorHAnsi" w:hAnsiTheme="majorHAnsi"/>
          <w:b/>
          <w:sz w:val="26"/>
          <w:szCs w:val="26"/>
        </w:rPr>
      </w:pPr>
    </w:p>
    <w:p w14:paraId="4717E21E" w14:textId="77777777" w:rsidR="007E5F86" w:rsidRPr="00813CEE" w:rsidRDefault="007E5F86" w:rsidP="00813CEE">
      <w:pPr>
        <w:jc w:val="center"/>
        <w:rPr>
          <w:rFonts w:cstheme="minorHAnsi"/>
          <w:szCs w:val="26"/>
        </w:rPr>
      </w:pPr>
    </w:p>
    <w:sectPr w:rsidR="007E5F86" w:rsidRPr="00813CEE" w:rsidSect="00E32E4E">
      <w:pgSz w:w="12240" w:h="15840"/>
      <w:pgMar w:top="1440" w:right="108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A7BB" w14:textId="77777777" w:rsidR="00207913" w:rsidRDefault="00207913" w:rsidP="00C91AA8">
      <w:pPr>
        <w:spacing w:after="0" w:line="240" w:lineRule="auto"/>
      </w:pPr>
      <w:r>
        <w:separator/>
      </w:r>
    </w:p>
    <w:p w14:paraId="536872CB" w14:textId="77777777" w:rsidR="00207913" w:rsidRDefault="00207913"/>
  </w:endnote>
  <w:endnote w:type="continuationSeparator" w:id="0">
    <w:p w14:paraId="11135353" w14:textId="77777777" w:rsidR="00207913" w:rsidRDefault="00207913" w:rsidP="00C91AA8">
      <w:pPr>
        <w:spacing w:after="0" w:line="240" w:lineRule="auto"/>
      </w:pPr>
      <w:r>
        <w:continuationSeparator/>
      </w:r>
    </w:p>
    <w:p w14:paraId="2D706095" w14:textId="77777777" w:rsidR="00207913" w:rsidRDefault="00207913"/>
  </w:endnote>
  <w:endnote w:type="continuationNotice" w:id="1">
    <w:p w14:paraId="73CE343F" w14:textId="77777777" w:rsidR="00207913" w:rsidRDefault="00207913">
      <w:pPr>
        <w:spacing w:after="0" w:line="240" w:lineRule="auto"/>
      </w:pPr>
    </w:p>
    <w:p w14:paraId="48B74428" w14:textId="77777777" w:rsidR="00207913" w:rsidRDefault="00207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98F2" w14:textId="33AA0A37" w:rsidR="00207913" w:rsidRPr="00996270" w:rsidRDefault="00207913" w:rsidP="002A2B96">
    <w:pPr>
      <w:pStyle w:val="Footer"/>
      <w:tabs>
        <w:tab w:val="clear" w:pos="9360"/>
        <w:tab w:val="right" w:pos="9990"/>
      </w:tabs>
      <w:rPr>
        <w:rFonts w:asciiTheme="majorHAnsi" w:hAnsiTheme="majorHAnsi"/>
      </w:rPr>
    </w:pPr>
    <w:r>
      <w:rPr>
        <w:rStyle w:val="PageNumber"/>
        <w:rFonts w:asciiTheme="majorHAnsi" w:hAnsiTheme="majorHAnsi"/>
        <w:color w:val="808080"/>
        <w:sz w:val="20"/>
        <w:szCs w:val="20"/>
      </w:rPr>
      <w:tab/>
    </w:r>
    <w:r w:rsidRPr="00996270">
      <w:rPr>
        <w:rStyle w:val="PageNumber"/>
        <w:rFonts w:asciiTheme="majorHAnsi" w:hAnsiTheme="majorHAnsi"/>
        <w:color w:val="808080"/>
        <w:sz w:val="20"/>
        <w:szCs w:val="20"/>
      </w:rPr>
      <w:t xml:space="preserve">                                                                                                       </w:t>
    </w:r>
    <w:r w:rsidRPr="00996270">
      <w:rPr>
        <w:rStyle w:val="PageNumber"/>
        <w:rFonts w:asciiTheme="majorHAnsi" w:hAnsiTheme="majorHAnsi"/>
        <w:color w:val="808080"/>
        <w:sz w:val="20"/>
        <w:szCs w:val="20"/>
      </w:rPr>
      <w:tab/>
      <w:t xml:space="preserve">      </w:t>
    </w:r>
    <w:r w:rsidRPr="00996270">
      <w:rPr>
        <w:rStyle w:val="PageNumber"/>
        <w:rFonts w:asciiTheme="majorHAnsi" w:hAnsiTheme="majorHAnsi"/>
        <w:color w:val="808080"/>
        <w:sz w:val="20"/>
        <w:szCs w:val="20"/>
      </w:rPr>
      <w:fldChar w:fldCharType="begin"/>
    </w:r>
    <w:r w:rsidRPr="00996270">
      <w:rPr>
        <w:rStyle w:val="PageNumber"/>
        <w:rFonts w:asciiTheme="majorHAnsi" w:hAnsiTheme="majorHAnsi"/>
        <w:color w:val="808080"/>
        <w:sz w:val="20"/>
        <w:szCs w:val="20"/>
      </w:rPr>
      <w:instrText xml:space="preserve"> PAGE </w:instrText>
    </w:r>
    <w:r w:rsidRPr="00996270">
      <w:rPr>
        <w:rStyle w:val="PageNumber"/>
        <w:rFonts w:asciiTheme="majorHAnsi" w:hAnsiTheme="majorHAnsi"/>
        <w:color w:val="808080"/>
        <w:sz w:val="20"/>
        <w:szCs w:val="20"/>
      </w:rPr>
      <w:fldChar w:fldCharType="separate"/>
    </w:r>
    <w:r>
      <w:rPr>
        <w:rStyle w:val="PageNumber"/>
        <w:rFonts w:asciiTheme="majorHAnsi" w:hAnsiTheme="majorHAnsi"/>
        <w:noProof/>
        <w:color w:val="808080"/>
        <w:sz w:val="20"/>
        <w:szCs w:val="20"/>
      </w:rPr>
      <w:t>26</w:t>
    </w:r>
    <w:r w:rsidRPr="00996270">
      <w:rPr>
        <w:rStyle w:val="PageNumber"/>
        <w:rFonts w:asciiTheme="majorHAnsi" w:hAnsiTheme="majorHAnsi"/>
        <w:color w:val="808080"/>
        <w:sz w:val="20"/>
        <w:szCs w:val="20"/>
      </w:rPr>
      <w:fldChar w:fldCharType="end"/>
    </w:r>
    <w:r w:rsidRPr="00996270">
      <w:rPr>
        <w:rFonts w:asciiTheme="majorHAnsi" w:hAnsiTheme="majorHAnsi"/>
        <w:sz w:val="20"/>
        <w:szCs w:val="20"/>
      </w:rPr>
      <w:tab/>
    </w:r>
  </w:p>
  <w:p w14:paraId="043D5B4D" w14:textId="77777777" w:rsidR="00207913" w:rsidRDefault="00207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8B66" w14:textId="2E9591F7" w:rsidR="00207913" w:rsidRPr="00996270" w:rsidRDefault="00207913" w:rsidP="002A2B96">
    <w:pPr>
      <w:pStyle w:val="Footer"/>
      <w:tabs>
        <w:tab w:val="clear" w:pos="9360"/>
        <w:tab w:val="right" w:pos="9990"/>
      </w:tabs>
      <w:rPr>
        <w:rFonts w:asciiTheme="majorHAnsi" w:hAnsiTheme="majorHAnsi"/>
      </w:rPr>
    </w:pPr>
    <w:r w:rsidRPr="00996270">
      <w:rPr>
        <w:rStyle w:val="PageNumber"/>
        <w:rFonts w:asciiTheme="majorHAnsi" w:hAnsiTheme="majorHAnsi"/>
        <w:color w:val="808080"/>
        <w:sz w:val="20"/>
        <w:szCs w:val="20"/>
      </w:rPr>
      <w:t xml:space="preserve">                                                                                                     </w:t>
    </w:r>
    <w:r w:rsidRPr="00996270">
      <w:rPr>
        <w:rStyle w:val="PageNumber"/>
        <w:rFonts w:asciiTheme="majorHAnsi" w:hAnsiTheme="majorHAnsi"/>
        <w:color w:val="808080"/>
        <w:sz w:val="20"/>
        <w:szCs w:val="20"/>
      </w:rPr>
      <w:tab/>
      <w:t xml:space="preserve">      </w:t>
    </w:r>
    <w:r>
      <w:rPr>
        <w:rStyle w:val="PageNumber"/>
        <w:rFonts w:asciiTheme="majorHAnsi" w:hAnsiTheme="majorHAnsi"/>
        <w:color w:val="808080"/>
        <w:sz w:val="20"/>
        <w:szCs w:val="20"/>
      </w:rPr>
      <w:tab/>
    </w:r>
    <w:r w:rsidRPr="00996270">
      <w:rPr>
        <w:rStyle w:val="PageNumber"/>
        <w:rFonts w:asciiTheme="majorHAnsi" w:hAnsiTheme="majorHAnsi"/>
        <w:color w:val="808080"/>
        <w:sz w:val="20"/>
        <w:szCs w:val="20"/>
      </w:rPr>
      <w:fldChar w:fldCharType="begin"/>
    </w:r>
    <w:r w:rsidRPr="00996270">
      <w:rPr>
        <w:rStyle w:val="PageNumber"/>
        <w:rFonts w:asciiTheme="majorHAnsi" w:hAnsiTheme="majorHAnsi"/>
        <w:color w:val="808080"/>
        <w:sz w:val="20"/>
        <w:szCs w:val="20"/>
      </w:rPr>
      <w:instrText xml:space="preserve"> PAGE </w:instrText>
    </w:r>
    <w:r w:rsidRPr="00996270">
      <w:rPr>
        <w:rStyle w:val="PageNumber"/>
        <w:rFonts w:asciiTheme="majorHAnsi" w:hAnsiTheme="majorHAnsi"/>
        <w:color w:val="808080"/>
        <w:sz w:val="20"/>
        <w:szCs w:val="20"/>
      </w:rPr>
      <w:fldChar w:fldCharType="separate"/>
    </w:r>
    <w:r>
      <w:rPr>
        <w:rStyle w:val="PageNumber"/>
        <w:rFonts w:asciiTheme="majorHAnsi" w:hAnsiTheme="majorHAnsi"/>
        <w:noProof/>
        <w:color w:val="808080"/>
        <w:sz w:val="20"/>
        <w:szCs w:val="20"/>
      </w:rPr>
      <w:t>32</w:t>
    </w:r>
    <w:r w:rsidRPr="00996270">
      <w:rPr>
        <w:rStyle w:val="PageNumber"/>
        <w:rFonts w:asciiTheme="majorHAnsi" w:hAnsiTheme="majorHAnsi"/>
        <w:color w:val="808080"/>
        <w:sz w:val="20"/>
        <w:szCs w:val="20"/>
      </w:rPr>
      <w:fldChar w:fldCharType="end"/>
    </w:r>
    <w:r w:rsidRPr="00996270">
      <w:rPr>
        <w:rFonts w:asciiTheme="majorHAnsi" w:hAnsiTheme="majorHAnsi"/>
        <w:sz w:val="20"/>
        <w:szCs w:val="20"/>
      </w:rPr>
      <w:tab/>
    </w:r>
  </w:p>
  <w:p w14:paraId="65397409" w14:textId="77777777" w:rsidR="00207913" w:rsidRDefault="00207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25715" w14:textId="77777777" w:rsidR="00207913" w:rsidRDefault="00207913" w:rsidP="00791E6C">
      <w:pPr>
        <w:spacing w:line="240" w:lineRule="auto"/>
      </w:pPr>
      <w:r>
        <w:separator/>
      </w:r>
    </w:p>
  </w:footnote>
  <w:footnote w:type="continuationSeparator" w:id="0">
    <w:p w14:paraId="748C0BB9" w14:textId="77777777" w:rsidR="00207913" w:rsidRDefault="00207913" w:rsidP="00C91AA8">
      <w:pPr>
        <w:spacing w:after="0" w:line="240" w:lineRule="auto"/>
      </w:pPr>
      <w:r>
        <w:continuationSeparator/>
      </w:r>
    </w:p>
    <w:p w14:paraId="3BAAA77A" w14:textId="77777777" w:rsidR="00207913" w:rsidRDefault="00207913"/>
  </w:footnote>
  <w:footnote w:type="continuationNotice" w:id="1">
    <w:p w14:paraId="023540E6" w14:textId="77777777" w:rsidR="00207913" w:rsidRDefault="00207913">
      <w:pPr>
        <w:spacing w:after="0" w:line="240" w:lineRule="auto"/>
      </w:pPr>
    </w:p>
    <w:p w14:paraId="500779B7" w14:textId="77777777" w:rsidR="00207913" w:rsidRDefault="00207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548C" w14:textId="4DA6D9AE" w:rsidR="00207913" w:rsidRPr="001E3407" w:rsidRDefault="00207913" w:rsidP="00873F62">
    <w:pPr>
      <w:spacing w:before="80" w:after="0"/>
      <w:ind w:left="720"/>
      <w:jc w:val="center"/>
      <w:rPr>
        <w:rFonts w:asciiTheme="majorHAnsi" w:eastAsia="Times New Roman" w:hAnsiTheme="majorHAnsi" w:cs="Times New Roman"/>
        <w:smallCaps/>
        <w:color w:val="808080"/>
        <w:sz w:val="20"/>
        <w:szCs w:val="20"/>
      </w:rPr>
    </w:pPr>
    <w:r w:rsidRPr="001E3407">
      <w:rPr>
        <w:rFonts w:asciiTheme="majorHAnsi" w:hAnsiTheme="majorHAnsi"/>
        <w:noProof/>
      </w:rPr>
      <w:drawing>
        <wp:anchor distT="0" distB="0" distL="114300" distR="114300" simplePos="0" relativeHeight="251658240" behindDoc="0" locked="0" layoutInCell="1" allowOverlap="1" wp14:anchorId="5F58BF48" wp14:editId="6AAF154B">
          <wp:simplePos x="0" y="0"/>
          <wp:positionH relativeFrom="column">
            <wp:posOffset>-161925</wp:posOffset>
          </wp:positionH>
          <wp:positionV relativeFrom="paragraph">
            <wp:posOffset>47625</wp:posOffset>
          </wp:positionV>
          <wp:extent cx="342900" cy="342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407">
      <w:rPr>
        <w:rFonts w:asciiTheme="majorHAnsi" w:eastAsia="Times New Roman" w:hAnsiTheme="majorHAnsi" w:cs="Times New Roman"/>
        <w:smallCaps/>
        <w:color w:val="808080"/>
      </w:rPr>
      <w:t xml:space="preserve">NCDOT </w:t>
    </w:r>
    <w:r>
      <w:rPr>
        <w:rFonts w:asciiTheme="majorHAnsi" w:eastAsia="Times New Roman" w:hAnsiTheme="majorHAnsi" w:cs="Times New Roman"/>
        <w:smallCaps/>
        <w:color w:val="808080"/>
      </w:rPr>
      <w:t>Environmental Analysis Unit</w:t>
    </w:r>
    <w:r w:rsidRPr="001E3407">
      <w:rPr>
        <w:rFonts w:asciiTheme="majorHAnsi" w:eastAsia="Times New Roman" w:hAnsiTheme="majorHAnsi" w:cs="Times New Roman"/>
        <w:smallCaps/>
        <w:color w:val="808080"/>
      </w:rPr>
      <w:t xml:space="preserve">  </w:t>
    </w:r>
    <w:r w:rsidRPr="001E3407">
      <w:rPr>
        <w:rFonts w:asciiTheme="majorHAnsi" w:eastAsia="Times New Roman" w:hAnsiTheme="majorHAnsi" w:cs="Times New Roman"/>
        <w:smallCaps/>
        <w:color w:val="808080"/>
      </w:rPr>
      <w:sym w:font="Symbol" w:char="F0A8"/>
    </w:r>
    <w:r w:rsidRPr="001E3407">
      <w:rPr>
        <w:rFonts w:asciiTheme="majorHAnsi" w:eastAsia="Times New Roman" w:hAnsiTheme="majorHAnsi" w:cs="Times New Roman"/>
        <w:smallCaps/>
        <w:color w:val="808080"/>
      </w:rPr>
      <w:t xml:space="preserve">  Community Studies</w:t>
    </w:r>
  </w:p>
  <w:p w14:paraId="4EF152A1" w14:textId="0E2A1907" w:rsidR="00207913" w:rsidRPr="00873F62" w:rsidRDefault="00207913" w:rsidP="00873F62">
    <w:pPr>
      <w:spacing w:after="0" w:line="240" w:lineRule="auto"/>
      <w:ind w:left="720"/>
      <w:jc w:val="center"/>
      <w:rPr>
        <w:rFonts w:asciiTheme="majorHAnsi" w:eastAsia="Times New Roman" w:hAnsiTheme="majorHAnsi" w:cs="Times New Roman"/>
        <w:smallCaps/>
        <w:color w:val="808080"/>
        <w:sz w:val="20"/>
        <w:szCs w:val="20"/>
      </w:rPr>
    </w:pPr>
    <w:r w:rsidRPr="00873F62">
      <w:rPr>
        <w:rFonts w:asciiTheme="majorHAnsi" w:eastAsia="Times New Roman" w:hAnsiTheme="majorHAnsi" w:cs="Times New Roman"/>
        <w:color w:val="808080"/>
        <w:sz w:val="20"/>
        <w:szCs w:val="20"/>
      </w:rPr>
      <w:t>Community Impact Assessment (CIA)</w:t>
    </w:r>
    <w:r>
      <w:rPr>
        <w:rFonts w:asciiTheme="majorHAnsi" w:eastAsia="Times New Roman" w:hAnsiTheme="majorHAnsi" w:cs="Times New Roman"/>
        <w:color w:val="808080"/>
        <w:sz w:val="20"/>
        <w:szCs w:val="20"/>
      </w:rPr>
      <w:t xml:space="preserve"> Guidance</w:t>
    </w:r>
  </w:p>
  <w:p w14:paraId="1AFBC72D" w14:textId="77777777" w:rsidR="00207913" w:rsidRPr="001E3407" w:rsidRDefault="00207913">
    <w:pPr>
      <w:pStyle w:val="Header"/>
      <w:rPr>
        <w:rFonts w:asciiTheme="majorHAnsi" w:hAnsiTheme="majorHAnsi"/>
      </w:rPr>
    </w:pPr>
  </w:p>
  <w:p w14:paraId="4814D746" w14:textId="77777777" w:rsidR="00207913" w:rsidRPr="001E3407" w:rsidRDefault="00207913">
    <w:pPr>
      <w:pStyle w:val="Head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7671"/>
    <w:multiLevelType w:val="hybridMultilevel"/>
    <w:tmpl w:val="CC5A3AE6"/>
    <w:lvl w:ilvl="0" w:tplc="716A653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943C1"/>
    <w:multiLevelType w:val="hybridMultilevel"/>
    <w:tmpl w:val="0784CADE"/>
    <w:lvl w:ilvl="0" w:tplc="220EDA9A">
      <w:start w:val="1"/>
      <w:numFmt w:val="decimal"/>
      <w:lvlText w:val="%1."/>
      <w:lvlJc w:val="left"/>
      <w:pPr>
        <w:tabs>
          <w:tab w:val="num" w:pos="720"/>
        </w:tabs>
        <w:ind w:left="720" w:hanging="360"/>
      </w:pPr>
    </w:lvl>
    <w:lvl w:ilvl="1" w:tplc="FE34D7F0" w:tentative="1">
      <w:start w:val="1"/>
      <w:numFmt w:val="decimal"/>
      <w:lvlText w:val="%2."/>
      <w:lvlJc w:val="left"/>
      <w:pPr>
        <w:tabs>
          <w:tab w:val="num" w:pos="1440"/>
        </w:tabs>
        <w:ind w:left="1440" w:hanging="360"/>
      </w:pPr>
    </w:lvl>
    <w:lvl w:ilvl="2" w:tplc="BCEE93FA" w:tentative="1">
      <w:start w:val="1"/>
      <w:numFmt w:val="decimal"/>
      <w:lvlText w:val="%3."/>
      <w:lvlJc w:val="left"/>
      <w:pPr>
        <w:tabs>
          <w:tab w:val="num" w:pos="2160"/>
        </w:tabs>
        <w:ind w:left="2160" w:hanging="360"/>
      </w:pPr>
    </w:lvl>
    <w:lvl w:ilvl="3" w:tplc="815E6E5A" w:tentative="1">
      <w:start w:val="1"/>
      <w:numFmt w:val="decimal"/>
      <w:lvlText w:val="%4."/>
      <w:lvlJc w:val="left"/>
      <w:pPr>
        <w:tabs>
          <w:tab w:val="num" w:pos="2880"/>
        </w:tabs>
        <w:ind w:left="2880" w:hanging="360"/>
      </w:pPr>
    </w:lvl>
    <w:lvl w:ilvl="4" w:tplc="F2D2E690" w:tentative="1">
      <w:start w:val="1"/>
      <w:numFmt w:val="decimal"/>
      <w:lvlText w:val="%5."/>
      <w:lvlJc w:val="left"/>
      <w:pPr>
        <w:tabs>
          <w:tab w:val="num" w:pos="3600"/>
        </w:tabs>
        <w:ind w:left="3600" w:hanging="360"/>
      </w:pPr>
    </w:lvl>
    <w:lvl w:ilvl="5" w:tplc="B2726AC8" w:tentative="1">
      <w:start w:val="1"/>
      <w:numFmt w:val="decimal"/>
      <w:lvlText w:val="%6."/>
      <w:lvlJc w:val="left"/>
      <w:pPr>
        <w:tabs>
          <w:tab w:val="num" w:pos="4320"/>
        </w:tabs>
        <w:ind w:left="4320" w:hanging="360"/>
      </w:pPr>
    </w:lvl>
    <w:lvl w:ilvl="6" w:tplc="18B89A9A" w:tentative="1">
      <w:start w:val="1"/>
      <w:numFmt w:val="decimal"/>
      <w:lvlText w:val="%7."/>
      <w:lvlJc w:val="left"/>
      <w:pPr>
        <w:tabs>
          <w:tab w:val="num" w:pos="5040"/>
        </w:tabs>
        <w:ind w:left="5040" w:hanging="360"/>
      </w:pPr>
    </w:lvl>
    <w:lvl w:ilvl="7" w:tplc="8FBCCD30" w:tentative="1">
      <w:start w:val="1"/>
      <w:numFmt w:val="decimal"/>
      <w:lvlText w:val="%8."/>
      <w:lvlJc w:val="left"/>
      <w:pPr>
        <w:tabs>
          <w:tab w:val="num" w:pos="5760"/>
        </w:tabs>
        <w:ind w:left="5760" w:hanging="360"/>
      </w:pPr>
    </w:lvl>
    <w:lvl w:ilvl="8" w:tplc="61847686" w:tentative="1">
      <w:start w:val="1"/>
      <w:numFmt w:val="decimal"/>
      <w:lvlText w:val="%9."/>
      <w:lvlJc w:val="left"/>
      <w:pPr>
        <w:tabs>
          <w:tab w:val="num" w:pos="6480"/>
        </w:tabs>
        <w:ind w:left="6480" w:hanging="360"/>
      </w:pPr>
    </w:lvl>
  </w:abstractNum>
  <w:abstractNum w:abstractNumId="2" w15:restartNumberingAfterBreak="0">
    <w:nsid w:val="2967124F"/>
    <w:multiLevelType w:val="hybridMultilevel"/>
    <w:tmpl w:val="37402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21634"/>
    <w:multiLevelType w:val="hybridMultilevel"/>
    <w:tmpl w:val="F08E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5566D"/>
    <w:multiLevelType w:val="multilevel"/>
    <w:tmpl w:val="1D56ABA6"/>
    <w:lvl w:ilvl="0">
      <w:start w:val="1"/>
      <w:numFmt w:val="upperLetter"/>
      <w:pStyle w:val="Heading1"/>
      <w:lvlText w:val="%1."/>
      <w:lvlJc w:val="left"/>
      <w:pPr>
        <w:tabs>
          <w:tab w:val="num" w:pos="360"/>
        </w:tabs>
        <w:ind w:left="720" w:hanging="720"/>
      </w:pPr>
      <w:rPr>
        <w:rFonts w:ascii="Cambria" w:hAnsi="Cambria" w:hint="default"/>
        <w:b/>
        <w:i w:val="0"/>
        <w:sz w:val="28"/>
      </w:rPr>
    </w:lvl>
    <w:lvl w:ilvl="1">
      <w:start w:val="1"/>
      <w:numFmt w:val="decimal"/>
      <w:pStyle w:val="Heading2"/>
      <w:lvlText w:val="%2)"/>
      <w:lvlJc w:val="left"/>
      <w:pPr>
        <w:tabs>
          <w:tab w:val="num" w:pos="720"/>
        </w:tabs>
        <w:ind w:left="1080" w:hanging="360"/>
      </w:pPr>
      <w:rPr>
        <w:rFonts w:ascii="Cambria" w:hAnsi="Cambria" w:hint="default"/>
        <w:b/>
        <w:i w:val="0"/>
        <w:sz w:val="26"/>
      </w:rPr>
    </w:lvl>
    <w:lvl w:ilvl="2">
      <w:start w:val="1"/>
      <w:numFmt w:val="lowerLetter"/>
      <w:lvlText w:val="%3)"/>
      <w:lvlJc w:val="left"/>
      <w:pPr>
        <w:ind w:left="1440" w:hanging="360"/>
      </w:pPr>
      <w:rPr>
        <w:rFonts w:ascii="Cambria" w:hAnsi="Cambria" w:hint="default"/>
        <w:b w:val="0"/>
        <w:i/>
        <w:sz w:val="24"/>
      </w:rPr>
    </w:lvl>
    <w:lvl w:ilvl="3">
      <w:start w:val="1"/>
      <w:numFmt w:val="lowerRoman"/>
      <w:lvlText w:val="%4."/>
      <w:lvlJc w:val="left"/>
      <w:pPr>
        <w:ind w:left="2016" w:hanging="432"/>
      </w:pPr>
      <w:rPr>
        <w:rFonts w:ascii="Cambria" w:hAnsi="Cambria" w:hint="default"/>
        <w:b w:val="0"/>
        <w:i w:val="0"/>
      </w:rPr>
    </w:lvl>
    <w:lvl w:ilvl="4">
      <w:start w:val="1"/>
      <w:numFmt w:val="bullet"/>
      <w:lvlText w:val=""/>
      <w:lvlJc w:val="left"/>
      <w:pPr>
        <w:ind w:left="2520" w:hanging="360"/>
      </w:pPr>
      <w:rPr>
        <w:rFonts w:ascii="Symbol" w:hAnsi="Symbol"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B1C68F4"/>
    <w:multiLevelType w:val="hybridMultilevel"/>
    <w:tmpl w:val="A5D421A2"/>
    <w:lvl w:ilvl="0" w:tplc="65783A5E">
      <w:start w:val="1"/>
      <w:numFmt w:val="lowerLetter"/>
      <w:lvlText w:val="%1."/>
      <w:lvlJc w:val="left"/>
      <w:pPr>
        <w:ind w:left="720" w:hanging="360"/>
      </w:pPr>
      <w:rPr>
        <w:rFonts w:hint="default"/>
        <w:b/>
        <w:i/>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50884"/>
    <w:multiLevelType w:val="hybridMultilevel"/>
    <w:tmpl w:val="A2F662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8232F7F"/>
    <w:multiLevelType w:val="hybridMultilevel"/>
    <w:tmpl w:val="D30632A2"/>
    <w:lvl w:ilvl="0" w:tplc="E0E69982">
      <w:start w:val="1"/>
      <w:numFmt w:val="decimal"/>
      <w:lvlText w:val="%1."/>
      <w:lvlJc w:val="left"/>
      <w:pPr>
        <w:tabs>
          <w:tab w:val="num" w:pos="720"/>
        </w:tabs>
        <w:ind w:left="720" w:hanging="360"/>
      </w:pPr>
    </w:lvl>
    <w:lvl w:ilvl="1" w:tplc="93C67F00">
      <w:start w:val="1"/>
      <w:numFmt w:val="decimal"/>
      <w:lvlText w:val="%2."/>
      <w:lvlJc w:val="left"/>
      <w:pPr>
        <w:tabs>
          <w:tab w:val="num" w:pos="1440"/>
        </w:tabs>
        <w:ind w:left="1440" w:hanging="360"/>
      </w:pPr>
    </w:lvl>
    <w:lvl w:ilvl="2" w:tplc="87AEA220" w:tentative="1">
      <w:start w:val="1"/>
      <w:numFmt w:val="decimal"/>
      <w:lvlText w:val="%3."/>
      <w:lvlJc w:val="left"/>
      <w:pPr>
        <w:tabs>
          <w:tab w:val="num" w:pos="2160"/>
        </w:tabs>
        <w:ind w:left="2160" w:hanging="360"/>
      </w:pPr>
    </w:lvl>
    <w:lvl w:ilvl="3" w:tplc="39F4C4FC" w:tentative="1">
      <w:start w:val="1"/>
      <w:numFmt w:val="decimal"/>
      <w:lvlText w:val="%4."/>
      <w:lvlJc w:val="left"/>
      <w:pPr>
        <w:tabs>
          <w:tab w:val="num" w:pos="2880"/>
        </w:tabs>
        <w:ind w:left="2880" w:hanging="360"/>
      </w:pPr>
    </w:lvl>
    <w:lvl w:ilvl="4" w:tplc="8C704624" w:tentative="1">
      <w:start w:val="1"/>
      <w:numFmt w:val="decimal"/>
      <w:lvlText w:val="%5."/>
      <w:lvlJc w:val="left"/>
      <w:pPr>
        <w:tabs>
          <w:tab w:val="num" w:pos="3600"/>
        </w:tabs>
        <w:ind w:left="3600" w:hanging="360"/>
      </w:pPr>
    </w:lvl>
    <w:lvl w:ilvl="5" w:tplc="51CECB00" w:tentative="1">
      <w:start w:val="1"/>
      <w:numFmt w:val="decimal"/>
      <w:lvlText w:val="%6."/>
      <w:lvlJc w:val="left"/>
      <w:pPr>
        <w:tabs>
          <w:tab w:val="num" w:pos="4320"/>
        </w:tabs>
        <w:ind w:left="4320" w:hanging="360"/>
      </w:pPr>
    </w:lvl>
    <w:lvl w:ilvl="6" w:tplc="4AC60196" w:tentative="1">
      <w:start w:val="1"/>
      <w:numFmt w:val="decimal"/>
      <w:lvlText w:val="%7."/>
      <w:lvlJc w:val="left"/>
      <w:pPr>
        <w:tabs>
          <w:tab w:val="num" w:pos="5040"/>
        </w:tabs>
        <w:ind w:left="5040" w:hanging="360"/>
      </w:pPr>
    </w:lvl>
    <w:lvl w:ilvl="7" w:tplc="4454B1AA" w:tentative="1">
      <w:start w:val="1"/>
      <w:numFmt w:val="decimal"/>
      <w:lvlText w:val="%8."/>
      <w:lvlJc w:val="left"/>
      <w:pPr>
        <w:tabs>
          <w:tab w:val="num" w:pos="5760"/>
        </w:tabs>
        <w:ind w:left="5760" w:hanging="360"/>
      </w:pPr>
    </w:lvl>
    <w:lvl w:ilvl="8" w:tplc="7E38B2D8" w:tentative="1">
      <w:start w:val="1"/>
      <w:numFmt w:val="decimal"/>
      <w:lvlText w:val="%9."/>
      <w:lvlJc w:val="left"/>
      <w:pPr>
        <w:tabs>
          <w:tab w:val="num" w:pos="6480"/>
        </w:tabs>
        <w:ind w:left="6480" w:hanging="360"/>
      </w:pPr>
    </w:lvl>
  </w:abstractNum>
  <w:abstractNum w:abstractNumId="8" w15:restartNumberingAfterBreak="0">
    <w:nsid w:val="5064600E"/>
    <w:multiLevelType w:val="hybridMultilevel"/>
    <w:tmpl w:val="896C6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1530F"/>
    <w:multiLevelType w:val="hybridMultilevel"/>
    <w:tmpl w:val="B9E874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6FB8575A">
      <w:start w:val="1"/>
      <w:numFmt w:val="lowerRoman"/>
      <w:lvlText w:val="%3."/>
      <w:lvlJc w:val="right"/>
      <w:pPr>
        <w:ind w:left="2160" w:hanging="180"/>
      </w:pPr>
      <w:rPr>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43BC0"/>
    <w:multiLevelType w:val="hybridMultilevel"/>
    <w:tmpl w:val="CBB44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A41871"/>
    <w:multiLevelType w:val="hybridMultilevel"/>
    <w:tmpl w:val="C7FE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375F26"/>
    <w:multiLevelType w:val="multilevel"/>
    <w:tmpl w:val="E7E85258"/>
    <w:lvl w:ilvl="0">
      <w:start w:val="3"/>
      <w:numFmt w:val="upperRoman"/>
      <w:lvlText w:val="%1."/>
      <w:lvlJc w:val="left"/>
      <w:pPr>
        <w:tabs>
          <w:tab w:val="num" w:pos="360"/>
        </w:tabs>
        <w:ind w:left="720" w:hanging="720"/>
      </w:pPr>
      <w:rPr>
        <w:rFonts w:ascii="Cambria Math" w:hAnsi="Cambria Math" w:hint="default"/>
        <w:b w:val="0"/>
        <w:i w:val="0"/>
        <w:caps/>
        <w:sz w:val="28"/>
      </w:rPr>
    </w:lvl>
    <w:lvl w:ilvl="1">
      <w:start w:val="1"/>
      <w:numFmt w:val="upperLetter"/>
      <w:lvlText w:val="%2."/>
      <w:lvlJc w:val="left"/>
      <w:pPr>
        <w:tabs>
          <w:tab w:val="num" w:pos="576"/>
        </w:tabs>
        <w:ind w:left="720" w:hanging="288"/>
      </w:pPr>
      <w:rPr>
        <w:rFonts w:ascii="Times New (W1)" w:hAnsi="Times New (W1)" w:cs="Arial" w:hint="default"/>
        <w:b/>
        <w:i w:val="0"/>
        <w:caps/>
        <w:sz w:val="24"/>
        <w:szCs w:val="20"/>
      </w:rPr>
    </w:lvl>
    <w:lvl w:ilvl="2">
      <w:start w:val="1"/>
      <w:numFmt w:val="upperLetter"/>
      <w:lvlText w:val="%3)"/>
      <w:lvlJc w:val="left"/>
      <w:pPr>
        <w:tabs>
          <w:tab w:val="num" w:pos="1080"/>
        </w:tabs>
        <w:ind w:left="1440" w:hanging="360"/>
      </w:pPr>
      <w:rPr>
        <w:rFonts w:ascii="Cambria Math" w:hAnsi="Cambria Math" w:hint="default"/>
        <w:b w:val="0"/>
        <w:i w:val="0"/>
        <w:sz w:val="24"/>
      </w:rPr>
    </w:lvl>
    <w:lvl w:ilvl="3">
      <w:start w:val="1"/>
      <w:numFmt w:val="decimal"/>
      <w:pStyle w:val="Heading4"/>
      <w:lvlText w:val="%4."/>
      <w:lvlJc w:val="right"/>
      <w:pPr>
        <w:tabs>
          <w:tab w:val="num" w:pos="1296"/>
        </w:tabs>
        <w:ind w:left="1296" w:hanging="360"/>
      </w:pPr>
      <w:rPr>
        <w:rFonts w:hint="default"/>
      </w:rPr>
    </w:lvl>
    <w:lvl w:ilvl="4">
      <w:start w:val="1"/>
      <w:numFmt w:val="lowerLetter"/>
      <w:pStyle w:val="Heading5"/>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5456190"/>
    <w:multiLevelType w:val="hybridMultilevel"/>
    <w:tmpl w:val="54B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F65A81"/>
    <w:multiLevelType w:val="hybridMultilevel"/>
    <w:tmpl w:val="0302B040"/>
    <w:lvl w:ilvl="0" w:tplc="04090013">
      <w:start w:val="1"/>
      <w:numFmt w:val="upperRoman"/>
      <w:lvlText w:val="%1."/>
      <w:lvlJc w:val="right"/>
      <w:pPr>
        <w:ind w:left="720" w:hanging="360"/>
      </w:pPr>
      <w:rPr>
        <w:b/>
      </w:rPr>
    </w:lvl>
    <w:lvl w:ilvl="1" w:tplc="3EEEBA10">
      <w:start w:val="1"/>
      <w:numFmt w:val="upperLetter"/>
      <w:lvlText w:val="%2."/>
      <w:lvlJc w:val="left"/>
      <w:pPr>
        <w:ind w:left="1710" w:hanging="360"/>
      </w:pPr>
      <w:rPr>
        <w:b/>
        <w:i w:val="0"/>
        <w:sz w:val="26"/>
        <w:szCs w:val="26"/>
      </w:rPr>
    </w:lvl>
    <w:lvl w:ilvl="2" w:tplc="EBB07DEA">
      <w:start w:val="1"/>
      <w:numFmt w:val="lowerRoman"/>
      <w:lvlText w:val="%3."/>
      <w:lvlJc w:val="right"/>
      <w:pPr>
        <w:ind w:left="2160" w:hanging="180"/>
      </w:pPr>
      <w:rPr>
        <w:b/>
        <w:i/>
        <w:sz w:val="24"/>
        <w:szCs w:val="24"/>
      </w:rPr>
    </w:lvl>
    <w:lvl w:ilvl="3" w:tplc="1CA8CC1C">
      <w:start w:val="1"/>
      <w:numFmt w:val="decimal"/>
      <w:lvlText w:val="%4."/>
      <w:lvlJc w:val="left"/>
      <w:pPr>
        <w:ind w:left="2880" w:hanging="360"/>
      </w:pPr>
      <w:rPr>
        <w:b/>
        <w:i w:val="0"/>
        <w:sz w:val="24"/>
        <w:szCs w:val="24"/>
      </w:rPr>
    </w:lvl>
    <w:lvl w:ilvl="4" w:tplc="353E05EC">
      <w:start w:val="1"/>
      <w:numFmt w:val="lowerLetter"/>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3E4D"/>
    <w:multiLevelType w:val="hybridMultilevel"/>
    <w:tmpl w:val="5C42BA72"/>
    <w:lvl w:ilvl="0" w:tplc="E0E69982">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476A3F66">
      <w:start w:val="1"/>
      <w:numFmt w:val="lowerLetter"/>
      <w:lvlText w:val="%3."/>
      <w:lvlJc w:val="left"/>
      <w:pPr>
        <w:ind w:left="2160" w:hanging="360"/>
      </w:pPr>
      <w:rPr>
        <w:rFonts w:hint="default"/>
        <w:b/>
        <w:i/>
        <w:sz w:val="22"/>
      </w:rPr>
    </w:lvl>
    <w:lvl w:ilvl="3" w:tplc="39F4C4FC" w:tentative="1">
      <w:start w:val="1"/>
      <w:numFmt w:val="decimal"/>
      <w:lvlText w:val="%4."/>
      <w:lvlJc w:val="left"/>
      <w:pPr>
        <w:tabs>
          <w:tab w:val="num" w:pos="2880"/>
        </w:tabs>
        <w:ind w:left="2880" w:hanging="360"/>
      </w:pPr>
    </w:lvl>
    <w:lvl w:ilvl="4" w:tplc="8C704624" w:tentative="1">
      <w:start w:val="1"/>
      <w:numFmt w:val="decimal"/>
      <w:lvlText w:val="%5."/>
      <w:lvlJc w:val="left"/>
      <w:pPr>
        <w:tabs>
          <w:tab w:val="num" w:pos="3600"/>
        </w:tabs>
        <w:ind w:left="3600" w:hanging="360"/>
      </w:pPr>
    </w:lvl>
    <w:lvl w:ilvl="5" w:tplc="51CECB00" w:tentative="1">
      <w:start w:val="1"/>
      <w:numFmt w:val="decimal"/>
      <w:lvlText w:val="%6."/>
      <w:lvlJc w:val="left"/>
      <w:pPr>
        <w:tabs>
          <w:tab w:val="num" w:pos="4320"/>
        </w:tabs>
        <w:ind w:left="4320" w:hanging="360"/>
      </w:pPr>
    </w:lvl>
    <w:lvl w:ilvl="6" w:tplc="4AC60196" w:tentative="1">
      <w:start w:val="1"/>
      <w:numFmt w:val="decimal"/>
      <w:lvlText w:val="%7."/>
      <w:lvlJc w:val="left"/>
      <w:pPr>
        <w:tabs>
          <w:tab w:val="num" w:pos="5040"/>
        </w:tabs>
        <w:ind w:left="5040" w:hanging="360"/>
      </w:pPr>
    </w:lvl>
    <w:lvl w:ilvl="7" w:tplc="4454B1AA" w:tentative="1">
      <w:start w:val="1"/>
      <w:numFmt w:val="decimal"/>
      <w:lvlText w:val="%8."/>
      <w:lvlJc w:val="left"/>
      <w:pPr>
        <w:tabs>
          <w:tab w:val="num" w:pos="5760"/>
        </w:tabs>
        <w:ind w:left="5760" w:hanging="360"/>
      </w:pPr>
    </w:lvl>
    <w:lvl w:ilvl="8" w:tplc="7E38B2D8" w:tentative="1">
      <w:start w:val="1"/>
      <w:numFmt w:val="decimal"/>
      <w:lvlText w:val="%9."/>
      <w:lvlJc w:val="left"/>
      <w:pPr>
        <w:tabs>
          <w:tab w:val="num" w:pos="6480"/>
        </w:tabs>
        <w:ind w:left="6480" w:hanging="360"/>
      </w:pPr>
    </w:lvl>
  </w:abstractNum>
  <w:abstractNum w:abstractNumId="16" w15:restartNumberingAfterBreak="0">
    <w:nsid w:val="69757829"/>
    <w:multiLevelType w:val="hybridMultilevel"/>
    <w:tmpl w:val="1402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52C58"/>
    <w:multiLevelType w:val="hybridMultilevel"/>
    <w:tmpl w:val="F4D66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C4E7A"/>
    <w:multiLevelType w:val="hybridMultilevel"/>
    <w:tmpl w:val="B8787B6C"/>
    <w:lvl w:ilvl="0" w:tplc="EACADCE6">
      <w:start w:val="3"/>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06AA0"/>
    <w:multiLevelType w:val="hybridMultilevel"/>
    <w:tmpl w:val="4FAE2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22D9A"/>
    <w:multiLevelType w:val="hybridMultilevel"/>
    <w:tmpl w:val="51B03C7C"/>
    <w:lvl w:ilvl="0" w:tplc="DAB62EC8">
      <w:start w:val="3"/>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6"/>
  </w:num>
  <w:num w:numId="4">
    <w:abstractNumId w:val="13"/>
  </w:num>
  <w:num w:numId="5">
    <w:abstractNumId w:val="7"/>
  </w:num>
  <w:num w:numId="6">
    <w:abstractNumId w:val="15"/>
  </w:num>
  <w:num w:numId="7">
    <w:abstractNumId w:val="3"/>
  </w:num>
  <w:num w:numId="8">
    <w:abstractNumId w:val="5"/>
  </w:num>
  <w:num w:numId="9">
    <w:abstractNumId w:val="17"/>
  </w:num>
  <w:num w:numId="10">
    <w:abstractNumId w:val="1"/>
  </w:num>
  <w:num w:numId="11">
    <w:abstractNumId w:val="14"/>
  </w:num>
  <w:num w:numId="12">
    <w:abstractNumId w:val="8"/>
  </w:num>
  <w:num w:numId="13">
    <w:abstractNumId w:val="19"/>
  </w:num>
  <w:num w:numId="14">
    <w:abstractNumId w:val="10"/>
  </w:num>
  <w:num w:numId="15">
    <w:abstractNumId w:val="6"/>
  </w:num>
  <w:num w:numId="16">
    <w:abstractNumId w:val="11"/>
  </w:num>
  <w:num w:numId="17">
    <w:abstractNumId w:val="0"/>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AA8"/>
    <w:rsid w:val="00000D81"/>
    <w:rsid w:val="00007205"/>
    <w:rsid w:val="000110D0"/>
    <w:rsid w:val="00014845"/>
    <w:rsid w:val="000255BA"/>
    <w:rsid w:val="00026D35"/>
    <w:rsid w:val="00027744"/>
    <w:rsid w:val="00032B7C"/>
    <w:rsid w:val="00033E40"/>
    <w:rsid w:val="000466F9"/>
    <w:rsid w:val="00046AF8"/>
    <w:rsid w:val="00054B51"/>
    <w:rsid w:val="000564E2"/>
    <w:rsid w:val="000565CD"/>
    <w:rsid w:val="00060A3A"/>
    <w:rsid w:val="000646F6"/>
    <w:rsid w:val="00072F7A"/>
    <w:rsid w:val="00073AC0"/>
    <w:rsid w:val="0007714B"/>
    <w:rsid w:val="0007786D"/>
    <w:rsid w:val="00083BE3"/>
    <w:rsid w:val="00090688"/>
    <w:rsid w:val="00090BA8"/>
    <w:rsid w:val="00096C7F"/>
    <w:rsid w:val="000A10EB"/>
    <w:rsid w:val="000A1392"/>
    <w:rsid w:val="000A3063"/>
    <w:rsid w:val="000A449E"/>
    <w:rsid w:val="000A4E41"/>
    <w:rsid w:val="000B32D6"/>
    <w:rsid w:val="000B3649"/>
    <w:rsid w:val="000B62F4"/>
    <w:rsid w:val="000D0AFB"/>
    <w:rsid w:val="000D0F2E"/>
    <w:rsid w:val="000D3B76"/>
    <w:rsid w:val="000D3C9D"/>
    <w:rsid w:val="000D7CFE"/>
    <w:rsid w:val="000E3690"/>
    <w:rsid w:val="000E4F9E"/>
    <w:rsid w:val="000E7E18"/>
    <w:rsid w:val="000F17D1"/>
    <w:rsid w:val="000F30EF"/>
    <w:rsid w:val="00102FEE"/>
    <w:rsid w:val="001055C6"/>
    <w:rsid w:val="00110DA9"/>
    <w:rsid w:val="00111607"/>
    <w:rsid w:val="00111DD4"/>
    <w:rsid w:val="001176F4"/>
    <w:rsid w:val="0012308A"/>
    <w:rsid w:val="001300F8"/>
    <w:rsid w:val="0013053F"/>
    <w:rsid w:val="001312C0"/>
    <w:rsid w:val="00152C12"/>
    <w:rsid w:val="001544CF"/>
    <w:rsid w:val="00154CEB"/>
    <w:rsid w:val="00155E93"/>
    <w:rsid w:val="00156E21"/>
    <w:rsid w:val="00157020"/>
    <w:rsid w:val="00157E5D"/>
    <w:rsid w:val="00160421"/>
    <w:rsid w:val="00162B8E"/>
    <w:rsid w:val="00167A72"/>
    <w:rsid w:val="00170312"/>
    <w:rsid w:val="00175CF1"/>
    <w:rsid w:val="00177714"/>
    <w:rsid w:val="00177B1F"/>
    <w:rsid w:val="00177DCC"/>
    <w:rsid w:val="0018285A"/>
    <w:rsid w:val="00182CEC"/>
    <w:rsid w:val="00183632"/>
    <w:rsid w:val="00185D26"/>
    <w:rsid w:val="00185DB1"/>
    <w:rsid w:val="0018719E"/>
    <w:rsid w:val="001909B2"/>
    <w:rsid w:val="00195223"/>
    <w:rsid w:val="001A639C"/>
    <w:rsid w:val="001A65B4"/>
    <w:rsid w:val="001A7ADA"/>
    <w:rsid w:val="001A7BC4"/>
    <w:rsid w:val="001B2A32"/>
    <w:rsid w:val="001B310F"/>
    <w:rsid w:val="001B7E62"/>
    <w:rsid w:val="001C0329"/>
    <w:rsid w:val="001C1F80"/>
    <w:rsid w:val="001C2C23"/>
    <w:rsid w:val="001C4D94"/>
    <w:rsid w:val="001C5A0D"/>
    <w:rsid w:val="001C7960"/>
    <w:rsid w:val="001E1D88"/>
    <w:rsid w:val="001E3407"/>
    <w:rsid w:val="001E41FE"/>
    <w:rsid w:val="001E7F45"/>
    <w:rsid w:val="001F4B89"/>
    <w:rsid w:val="001F6180"/>
    <w:rsid w:val="00207913"/>
    <w:rsid w:val="00210B4B"/>
    <w:rsid w:val="00212250"/>
    <w:rsid w:val="00214C73"/>
    <w:rsid w:val="002168BF"/>
    <w:rsid w:val="00226FE4"/>
    <w:rsid w:val="002326F6"/>
    <w:rsid w:val="00232D42"/>
    <w:rsid w:val="002338F0"/>
    <w:rsid w:val="00236ABC"/>
    <w:rsid w:val="00237DF4"/>
    <w:rsid w:val="00242571"/>
    <w:rsid w:val="002458AD"/>
    <w:rsid w:val="00245F87"/>
    <w:rsid w:val="00247DD6"/>
    <w:rsid w:val="002567BB"/>
    <w:rsid w:val="002848CD"/>
    <w:rsid w:val="0028780D"/>
    <w:rsid w:val="002957A8"/>
    <w:rsid w:val="0029738C"/>
    <w:rsid w:val="002A05A4"/>
    <w:rsid w:val="002A2B96"/>
    <w:rsid w:val="002A49EC"/>
    <w:rsid w:val="002C176C"/>
    <w:rsid w:val="002C54FB"/>
    <w:rsid w:val="002C70DD"/>
    <w:rsid w:val="002C74BA"/>
    <w:rsid w:val="002C74E1"/>
    <w:rsid w:val="002C7923"/>
    <w:rsid w:val="002D63A2"/>
    <w:rsid w:val="002D7C7D"/>
    <w:rsid w:val="002E10B2"/>
    <w:rsid w:val="002E4133"/>
    <w:rsid w:val="002F793F"/>
    <w:rsid w:val="00302E4D"/>
    <w:rsid w:val="003063AC"/>
    <w:rsid w:val="003071C1"/>
    <w:rsid w:val="00312BB8"/>
    <w:rsid w:val="003136A4"/>
    <w:rsid w:val="00313BB4"/>
    <w:rsid w:val="00314A0E"/>
    <w:rsid w:val="00316169"/>
    <w:rsid w:val="0032291E"/>
    <w:rsid w:val="003346BE"/>
    <w:rsid w:val="00336623"/>
    <w:rsid w:val="003366D6"/>
    <w:rsid w:val="003429E0"/>
    <w:rsid w:val="003430F9"/>
    <w:rsid w:val="00353674"/>
    <w:rsid w:val="00361449"/>
    <w:rsid w:val="0036282B"/>
    <w:rsid w:val="00365027"/>
    <w:rsid w:val="00366BD7"/>
    <w:rsid w:val="00367728"/>
    <w:rsid w:val="00370602"/>
    <w:rsid w:val="00371384"/>
    <w:rsid w:val="0037141F"/>
    <w:rsid w:val="003735E0"/>
    <w:rsid w:val="003753D3"/>
    <w:rsid w:val="00386E7D"/>
    <w:rsid w:val="0039218C"/>
    <w:rsid w:val="00394263"/>
    <w:rsid w:val="003A03D0"/>
    <w:rsid w:val="003A143A"/>
    <w:rsid w:val="003A3D6E"/>
    <w:rsid w:val="003A3E9C"/>
    <w:rsid w:val="003A6F62"/>
    <w:rsid w:val="003B204C"/>
    <w:rsid w:val="003B27CF"/>
    <w:rsid w:val="003B3ECF"/>
    <w:rsid w:val="003C1397"/>
    <w:rsid w:val="003C3BFE"/>
    <w:rsid w:val="003D24C2"/>
    <w:rsid w:val="003D2596"/>
    <w:rsid w:val="003D49DB"/>
    <w:rsid w:val="003D68E3"/>
    <w:rsid w:val="003E2C51"/>
    <w:rsid w:val="003E5C8C"/>
    <w:rsid w:val="003E7867"/>
    <w:rsid w:val="003F0DBA"/>
    <w:rsid w:val="003F6D3D"/>
    <w:rsid w:val="004018B3"/>
    <w:rsid w:val="004058F7"/>
    <w:rsid w:val="00407445"/>
    <w:rsid w:val="00407568"/>
    <w:rsid w:val="00407B43"/>
    <w:rsid w:val="00407F2A"/>
    <w:rsid w:val="00410DB5"/>
    <w:rsid w:val="00412CCA"/>
    <w:rsid w:val="00417CB6"/>
    <w:rsid w:val="00420C8C"/>
    <w:rsid w:val="00424605"/>
    <w:rsid w:val="004333F6"/>
    <w:rsid w:val="0043615A"/>
    <w:rsid w:val="004618DE"/>
    <w:rsid w:val="004626CF"/>
    <w:rsid w:val="00462E7B"/>
    <w:rsid w:val="00466596"/>
    <w:rsid w:val="0046786D"/>
    <w:rsid w:val="00471075"/>
    <w:rsid w:val="0047240F"/>
    <w:rsid w:val="00472B2E"/>
    <w:rsid w:val="0048319E"/>
    <w:rsid w:val="00491BE3"/>
    <w:rsid w:val="00493360"/>
    <w:rsid w:val="004A0987"/>
    <w:rsid w:val="004A0C34"/>
    <w:rsid w:val="004B181F"/>
    <w:rsid w:val="004B2D91"/>
    <w:rsid w:val="004B6165"/>
    <w:rsid w:val="004C259D"/>
    <w:rsid w:val="004C2600"/>
    <w:rsid w:val="004C546D"/>
    <w:rsid w:val="004C698D"/>
    <w:rsid w:val="004C7EA8"/>
    <w:rsid w:val="004D0F79"/>
    <w:rsid w:val="004D4A59"/>
    <w:rsid w:val="004D4B72"/>
    <w:rsid w:val="004D5D6A"/>
    <w:rsid w:val="004E1E4C"/>
    <w:rsid w:val="004E638D"/>
    <w:rsid w:val="004E7310"/>
    <w:rsid w:val="004F6400"/>
    <w:rsid w:val="0050023B"/>
    <w:rsid w:val="005003B5"/>
    <w:rsid w:val="00501F9D"/>
    <w:rsid w:val="005036F3"/>
    <w:rsid w:val="00511FCF"/>
    <w:rsid w:val="005155B2"/>
    <w:rsid w:val="00516832"/>
    <w:rsid w:val="0052277F"/>
    <w:rsid w:val="00522C5C"/>
    <w:rsid w:val="0053705C"/>
    <w:rsid w:val="00540A66"/>
    <w:rsid w:val="00540DB6"/>
    <w:rsid w:val="005442EE"/>
    <w:rsid w:val="00544B57"/>
    <w:rsid w:val="00545135"/>
    <w:rsid w:val="00546A34"/>
    <w:rsid w:val="00547BE0"/>
    <w:rsid w:val="00550F16"/>
    <w:rsid w:val="00554598"/>
    <w:rsid w:val="0056307E"/>
    <w:rsid w:val="00565605"/>
    <w:rsid w:val="00581A18"/>
    <w:rsid w:val="00584243"/>
    <w:rsid w:val="00590B2C"/>
    <w:rsid w:val="00595463"/>
    <w:rsid w:val="00595C98"/>
    <w:rsid w:val="00595DCC"/>
    <w:rsid w:val="005A034E"/>
    <w:rsid w:val="005A1506"/>
    <w:rsid w:val="005A2B7D"/>
    <w:rsid w:val="005A2D8D"/>
    <w:rsid w:val="005A66F1"/>
    <w:rsid w:val="005A7319"/>
    <w:rsid w:val="005A7A58"/>
    <w:rsid w:val="005A7F0A"/>
    <w:rsid w:val="005B26DE"/>
    <w:rsid w:val="005B53EB"/>
    <w:rsid w:val="005C219D"/>
    <w:rsid w:val="005C2E22"/>
    <w:rsid w:val="005C467B"/>
    <w:rsid w:val="005D1C0D"/>
    <w:rsid w:val="005D7C3C"/>
    <w:rsid w:val="005E2174"/>
    <w:rsid w:val="005F1D02"/>
    <w:rsid w:val="005F2DA3"/>
    <w:rsid w:val="00600DED"/>
    <w:rsid w:val="00601C2C"/>
    <w:rsid w:val="006075DA"/>
    <w:rsid w:val="00611B2A"/>
    <w:rsid w:val="00612537"/>
    <w:rsid w:val="00621F31"/>
    <w:rsid w:val="00630E38"/>
    <w:rsid w:val="0063207E"/>
    <w:rsid w:val="006356E0"/>
    <w:rsid w:val="0064170C"/>
    <w:rsid w:val="00643ECC"/>
    <w:rsid w:val="00652104"/>
    <w:rsid w:val="00655D68"/>
    <w:rsid w:val="00655DF8"/>
    <w:rsid w:val="00657B39"/>
    <w:rsid w:val="006625E5"/>
    <w:rsid w:val="00673947"/>
    <w:rsid w:val="006750EE"/>
    <w:rsid w:val="00681D42"/>
    <w:rsid w:val="00684918"/>
    <w:rsid w:val="0068567E"/>
    <w:rsid w:val="00685CC2"/>
    <w:rsid w:val="0069001A"/>
    <w:rsid w:val="006918CF"/>
    <w:rsid w:val="006A1611"/>
    <w:rsid w:val="006A3B87"/>
    <w:rsid w:val="006A66CD"/>
    <w:rsid w:val="006B34E1"/>
    <w:rsid w:val="006C461E"/>
    <w:rsid w:val="006D50CC"/>
    <w:rsid w:val="006E0FB5"/>
    <w:rsid w:val="006E1331"/>
    <w:rsid w:val="006E1D8A"/>
    <w:rsid w:val="006E23A7"/>
    <w:rsid w:val="006F1AA3"/>
    <w:rsid w:val="007033AE"/>
    <w:rsid w:val="007037A5"/>
    <w:rsid w:val="00704931"/>
    <w:rsid w:val="00704F0A"/>
    <w:rsid w:val="007059D5"/>
    <w:rsid w:val="007122BA"/>
    <w:rsid w:val="007122CB"/>
    <w:rsid w:val="00713CE0"/>
    <w:rsid w:val="00716450"/>
    <w:rsid w:val="0073530F"/>
    <w:rsid w:val="00736D8B"/>
    <w:rsid w:val="00741EAE"/>
    <w:rsid w:val="00742E15"/>
    <w:rsid w:val="0074522A"/>
    <w:rsid w:val="00745396"/>
    <w:rsid w:val="007460C0"/>
    <w:rsid w:val="007477C7"/>
    <w:rsid w:val="00752DEF"/>
    <w:rsid w:val="00760145"/>
    <w:rsid w:val="00762E54"/>
    <w:rsid w:val="007702C3"/>
    <w:rsid w:val="00772059"/>
    <w:rsid w:val="00772D60"/>
    <w:rsid w:val="00775495"/>
    <w:rsid w:val="00784B47"/>
    <w:rsid w:val="00785FF9"/>
    <w:rsid w:val="00787242"/>
    <w:rsid w:val="00787B66"/>
    <w:rsid w:val="00791E6C"/>
    <w:rsid w:val="00797E8C"/>
    <w:rsid w:val="007A0A97"/>
    <w:rsid w:val="007A3F17"/>
    <w:rsid w:val="007A4EA0"/>
    <w:rsid w:val="007B2D3C"/>
    <w:rsid w:val="007B47CF"/>
    <w:rsid w:val="007C010A"/>
    <w:rsid w:val="007C1051"/>
    <w:rsid w:val="007C2F1C"/>
    <w:rsid w:val="007C37B7"/>
    <w:rsid w:val="007C3D7C"/>
    <w:rsid w:val="007C60B0"/>
    <w:rsid w:val="007C72EC"/>
    <w:rsid w:val="007D0189"/>
    <w:rsid w:val="007E34D9"/>
    <w:rsid w:val="007E5F86"/>
    <w:rsid w:val="007F275A"/>
    <w:rsid w:val="007F390D"/>
    <w:rsid w:val="008042AC"/>
    <w:rsid w:val="00805F9E"/>
    <w:rsid w:val="00806187"/>
    <w:rsid w:val="00813CEE"/>
    <w:rsid w:val="00813E79"/>
    <w:rsid w:val="00816D15"/>
    <w:rsid w:val="008238C6"/>
    <w:rsid w:val="00837DF3"/>
    <w:rsid w:val="00844309"/>
    <w:rsid w:val="0085336C"/>
    <w:rsid w:val="00853380"/>
    <w:rsid w:val="008552BF"/>
    <w:rsid w:val="00860886"/>
    <w:rsid w:val="00860A61"/>
    <w:rsid w:val="008625B4"/>
    <w:rsid w:val="008676AB"/>
    <w:rsid w:val="008713D5"/>
    <w:rsid w:val="00873F62"/>
    <w:rsid w:val="00875E4D"/>
    <w:rsid w:val="00881451"/>
    <w:rsid w:val="00885049"/>
    <w:rsid w:val="0089295F"/>
    <w:rsid w:val="00897487"/>
    <w:rsid w:val="008A573A"/>
    <w:rsid w:val="008A6F88"/>
    <w:rsid w:val="008B2958"/>
    <w:rsid w:val="008B61A2"/>
    <w:rsid w:val="008C0A5D"/>
    <w:rsid w:val="008D2364"/>
    <w:rsid w:val="008E2270"/>
    <w:rsid w:val="008F2D65"/>
    <w:rsid w:val="008F5050"/>
    <w:rsid w:val="00901868"/>
    <w:rsid w:val="00901AE9"/>
    <w:rsid w:val="00901BC3"/>
    <w:rsid w:val="00922D39"/>
    <w:rsid w:val="00931B16"/>
    <w:rsid w:val="00932904"/>
    <w:rsid w:val="0093584D"/>
    <w:rsid w:val="00941ADE"/>
    <w:rsid w:val="00943552"/>
    <w:rsid w:val="0094614F"/>
    <w:rsid w:val="00947A4B"/>
    <w:rsid w:val="00955A9A"/>
    <w:rsid w:val="009715F3"/>
    <w:rsid w:val="00971D66"/>
    <w:rsid w:val="0097252A"/>
    <w:rsid w:val="00973754"/>
    <w:rsid w:val="00980523"/>
    <w:rsid w:val="009907F2"/>
    <w:rsid w:val="009951D8"/>
    <w:rsid w:val="00995C85"/>
    <w:rsid w:val="00996270"/>
    <w:rsid w:val="00996F37"/>
    <w:rsid w:val="009A0D03"/>
    <w:rsid w:val="009A147D"/>
    <w:rsid w:val="009A42DC"/>
    <w:rsid w:val="009A5034"/>
    <w:rsid w:val="009A5E42"/>
    <w:rsid w:val="009B3F0B"/>
    <w:rsid w:val="009C0C82"/>
    <w:rsid w:val="009D3BE3"/>
    <w:rsid w:val="009D5B9C"/>
    <w:rsid w:val="009D6847"/>
    <w:rsid w:val="009D7967"/>
    <w:rsid w:val="009E1546"/>
    <w:rsid w:val="009E4B5B"/>
    <w:rsid w:val="009E6305"/>
    <w:rsid w:val="009F0CC2"/>
    <w:rsid w:val="00A1048A"/>
    <w:rsid w:val="00A10DED"/>
    <w:rsid w:val="00A12EB1"/>
    <w:rsid w:val="00A16CEC"/>
    <w:rsid w:val="00A17228"/>
    <w:rsid w:val="00A17489"/>
    <w:rsid w:val="00A20D61"/>
    <w:rsid w:val="00A26887"/>
    <w:rsid w:val="00A34008"/>
    <w:rsid w:val="00A36DD1"/>
    <w:rsid w:val="00A42106"/>
    <w:rsid w:val="00A453DD"/>
    <w:rsid w:val="00A4780D"/>
    <w:rsid w:val="00A5422B"/>
    <w:rsid w:val="00A5447E"/>
    <w:rsid w:val="00A64645"/>
    <w:rsid w:val="00A66293"/>
    <w:rsid w:val="00A708A0"/>
    <w:rsid w:val="00A7184F"/>
    <w:rsid w:val="00A75559"/>
    <w:rsid w:val="00A823D1"/>
    <w:rsid w:val="00A8780C"/>
    <w:rsid w:val="00A9332F"/>
    <w:rsid w:val="00A9477A"/>
    <w:rsid w:val="00A97F48"/>
    <w:rsid w:val="00AA31CB"/>
    <w:rsid w:val="00AA43F6"/>
    <w:rsid w:val="00AA46E9"/>
    <w:rsid w:val="00AA6817"/>
    <w:rsid w:val="00AB02F1"/>
    <w:rsid w:val="00AB0CA0"/>
    <w:rsid w:val="00AB4130"/>
    <w:rsid w:val="00AB45B5"/>
    <w:rsid w:val="00AC08FD"/>
    <w:rsid w:val="00AC77F0"/>
    <w:rsid w:val="00AE02D2"/>
    <w:rsid w:val="00AE0A23"/>
    <w:rsid w:val="00AE0D05"/>
    <w:rsid w:val="00AE113D"/>
    <w:rsid w:val="00AE4F2A"/>
    <w:rsid w:val="00AE52F3"/>
    <w:rsid w:val="00AF6523"/>
    <w:rsid w:val="00B0197C"/>
    <w:rsid w:val="00B01AE9"/>
    <w:rsid w:val="00B06740"/>
    <w:rsid w:val="00B06996"/>
    <w:rsid w:val="00B10240"/>
    <w:rsid w:val="00B217A5"/>
    <w:rsid w:val="00B22FAD"/>
    <w:rsid w:val="00B24161"/>
    <w:rsid w:val="00B31802"/>
    <w:rsid w:val="00B42FFB"/>
    <w:rsid w:val="00B46092"/>
    <w:rsid w:val="00B51037"/>
    <w:rsid w:val="00B5231D"/>
    <w:rsid w:val="00B5724E"/>
    <w:rsid w:val="00B57AD1"/>
    <w:rsid w:val="00B61EB7"/>
    <w:rsid w:val="00B65B41"/>
    <w:rsid w:val="00B65F4A"/>
    <w:rsid w:val="00B671E9"/>
    <w:rsid w:val="00B701D1"/>
    <w:rsid w:val="00B703B4"/>
    <w:rsid w:val="00B706B6"/>
    <w:rsid w:val="00B735B1"/>
    <w:rsid w:val="00B77370"/>
    <w:rsid w:val="00B80136"/>
    <w:rsid w:val="00B80C24"/>
    <w:rsid w:val="00B82789"/>
    <w:rsid w:val="00B95FB5"/>
    <w:rsid w:val="00BA3E09"/>
    <w:rsid w:val="00BA4B2A"/>
    <w:rsid w:val="00BA4E0A"/>
    <w:rsid w:val="00BA58BF"/>
    <w:rsid w:val="00BA7135"/>
    <w:rsid w:val="00BB2C2C"/>
    <w:rsid w:val="00BB3396"/>
    <w:rsid w:val="00BB5EDF"/>
    <w:rsid w:val="00BB6946"/>
    <w:rsid w:val="00BC235F"/>
    <w:rsid w:val="00BD62A4"/>
    <w:rsid w:val="00BD700F"/>
    <w:rsid w:val="00BE3765"/>
    <w:rsid w:val="00BE5198"/>
    <w:rsid w:val="00BE682E"/>
    <w:rsid w:val="00BF45CD"/>
    <w:rsid w:val="00BF4FE0"/>
    <w:rsid w:val="00BF52CD"/>
    <w:rsid w:val="00BF5508"/>
    <w:rsid w:val="00C00C25"/>
    <w:rsid w:val="00C013BE"/>
    <w:rsid w:val="00C02D00"/>
    <w:rsid w:val="00C0643D"/>
    <w:rsid w:val="00C06ACB"/>
    <w:rsid w:val="00C14AAC"/>
    <w:rsid w:val="00C5035B"/>
    <w:rsid w:val="00C6522D"/>
    <w:rsid w:val="00C653A5"/>
    <w:rsid w:val="00C6625F"/>
    <w:rsid w:val="00C669D9"/>
    <w:rsid w:val="00C72041"/>
    <w:rsid w:val="00C72510"/>
    <w:rsid w:val="00C73CAD"/>
    <w:rsid w:val="00C73F7A"/>
    <w:rsid w:val="00C80C57"/>
    <w:rsid w:val="00C83122"/>
    <w:rsid w:val="00C844EA"/>
    <w:rsid w:val="00C84FB0"/>
    <w:rsid w:val="00C852A2"/>
    <w:rsid w:val="00C87225"/>
    <w:rsid w:val="00C902F3"/>
    <w:rsid w:val="00C90D16"/>
    <w:rsid w:val="00C91AA8"/>
    <w:rsid w:val="00C92641"/>
    <w:rsid w:val="00C93B90"/>
    <w:rsid w:val="00CA1960"/>
    <w:rsid w:val="00CA1F86"/>
    <w:rsid w:val="00CA69C6"/>
    <w:rsid w:val="00CB3196"/>
    <w:rsid w:val="00CB5EB8"/>
    <w:rsid w:val="00CB6904"/>
    <w:rsid w:val="00CB7B04"/>
    <w:rsid w:val="00CC07C1"/>
    <w:rsid w:val="00CC089F"/>
    <w:rsid w:val="00CC148B"/>
    <w:rsid w:val="00CC442D"/>
    <w:rsid w:val="00CC4840"/>
    <w:rsid w:val="00CC6A8D"/>
    <w:rsid w:val="00CD0697"/>
    <w:rsid w:val="00CD5F8F"/>
    <w:rsid w:val="00CD6216"/>
    <w:rsid w:val="00CD6FD4"/>
    <w:rsid w:val="00CE038A"/>
    <w:rsid w:val="00CE0458"/>
    <w:rsid w:val="00CE1204"/>
    <w:rsid w:val="00CE7374"/>
    <w:rsid w:val="00CE7959"/>
    <w:rsid w:val="00CE7ABC"/>
    <w:rsid w:val="00CF12B6"/>
    <w:rsid w:val="00CF30CA"/>
    <w:rsid w:val="00CF3EF6"/>
    <w:rsid w:val="00CF50F5"/>
    <w:rsid w:val="00CF6AE6"/>
    <w:rsid w:val="00D01C87"/>
    <w:rsid w:val="00D021FE"/>
    <w:rsid w:val="00D1322C"/>
    <w:rsid w:val="00D14338"/>
    <w:rsid w:val="00D14E11"/>
    <w:rsid w:val="00D33C0F"/>
    <w:rsid w:val="00D36276"/>
    <w:rsid w:val="00D4034C"/>
    <w:rsid w:val="00D44315"/>
    <w:rsid w:val="00D509E1"/>
    <w:rsid w:val="00D50ACB"/>
    <w:rsid w:val="00D523E3"/>
    <w:rsid w:val="00D61076"/>
    <w:rsid w:val="00D63FC9"/>
    <w:rsid w:val="00D65549"/>
    <w:rsid w:val="00D66399"/>
    <w:rsid w:val="00D66ED8"/>
    <w:rsid w:val="00D73895"/>
    <w:rsid w:val="00D739A4"/>
    <w:rsid w:val="00D7437D"/>
    <w:rsid w:val="00D748E3"/>
    <w:rsid w:val="00D91135"/>
    <w:rsid w:val="00D92AFE"/>
    <w:rsid w:val="00DA0BAA"/>
    <w:rsid w:val="00DA4797"/>
    <w:rsid w:val="00DA49DB"/>
    <w:rsid w:val="00DA570C"/>
    <w:rsid w:val="00DA5B69"/>
    <w:rsid w:val="00DB250B"/>
    <w:rsid w:val="00DB2A4E"/>
    <w:rsid w:val="00DB6799"/>
    <w:rsid w:val="00DC4B73"/>
    <w:rsid w:val="00DC66CA"/>
    <w:rsid w:val="00DD6CBE"/>
    <w:rsid w:val="00DD6E55"/>
    <w:rsid w:val="00DD7921"/>
    <w:rsid w:val="00DD7FD4"/>
    <w:rsid w:val="00DE0307"/>
    <w:rsid w:val="00DE4EA1"/>
    <w:rsid w:val="00DE5980"/>
    <w:rsid w:val="00DF4160"/>
    <w:rsid w:val="00DF7272"/>
    <w:rsid w:val="00E01191"/>
    <w:rsid w:val="00E05287"/>
    <w:rsid w:val="00E108BA"/>
    <w:rsid w:val="00E143CD"/>
    <w:rsid w:val="00E15D92"/>
    <w:rsid w:val="00E16A9E"/>
    <w:rsid w:val="00E16ADF"/>
    <w:rsid w:val="00E21147"/>
    <w:rsid w:val="00E32E4E"/>
    <w:rsid w:val="00E34902"/>
    <w:rsid w:val="00E40896"/>
    <w:rsid w:val="00E45B4B"/>
    <w:rsid w:val="00E55C32"/>
    <w:rsid w:val="00E600F3"/>
    <w:rsid w:val="00E63572"/>
    <w:rsid w:val="00E713A5"/>
    <w:rsid w:val="00E72269"/>
    <w:rsid w:val="00E72FA2"/>
    <w:rsid w:val="00E741F7"/>
    <w:rsid w:val="00E809D6"/>
    <w:rsid w:val="00E85F08"/>
    <w:rsid w:val="00EA5FB6"/>
    <w:rsid w:val="00EB0138"/>
    <w:rsid w:val="00EB1BE4"/>
    <w:rsid w:val="00EB23B4"/>
    <w:rsid w:val="00EB2E48"/>
    <w:rsid w:val="00EB4D1B"/>
    <w:rsid w:val="00EB789E"/>
    <w:rsid w:val="00EC1E7B"/>
    <w:rsid w:val="00EC1F68"/>
    <w:rsid w:val="00EC2A1F"/>
    <w:rsid w:val="00EC2C93"/>
    <w:rsid w:val="00EC2DFE"/>
    <w:rsid w:val="00EC481B"/>
    <w:rsid w:val="00EC663C"/>
    <w:rsid w:val="00EC7AC0"/>
    <w:rsid w:val="00ED0619"/>
    <w:rsid w:val="00ED0F8C"/>
    <w:rsid w:val="00ED3058"/>
    <w:rsid w:val="00ED3359"/>
    <w:rsid w:val="00ED650F"/>
    <w:rsid w:val="00ED7678"/>
    <w:rsid w:val="00EE6DD8"/>
    <w:rsid w:val="00EE7D0A"/>
    <w:rsid w:val="00EF12A9"/>
    <w:rsid w:val="00EF2272"/>
    <w:rsid w:val="00EF3B51"/>
    <w:rsid w:val="00F00253"/>
    <w:rsid w:val="00F05D41"/>
    <w:rsid w:val="00F069EC"/>
    <w:rsid w:val="00F11FA8"/>
    <w:rsid w:val="00F20599"/>
    <w:rsid w:val="00F2285A"/>
    <w:rsid w:val="00F22B5E"/>
    <w:rsid w:val="00F2366A"/>
    <w:rsid w:val="00F31BBE"/>
    <w:rsid w:val="00F321FB"/>
    <w:rsid w:val="00F50CC0"/>
    <w:rsid w:val="00F50F17"/>
    <w:rsid w:val="00F60C24"/>
    <w:rsid w:val="00F619C7"/>
    <w:rsid w:val="00F62429"/>
    <w:rsid w:val="00F63F30"/>
    <w:rsid w:val="00F71E33"/>
    <w:rsid w:val="00F75EB4"/>
    <w:rsid w:val="00F762F2"/>
    <w:rsid w:val="00F817A7"/>
    <w:rsid w:val="00F913B0"/>
    <w:rsid w:val="00F938DD"/>
    <w:rsid w:val="00F93B76"/>
    <w:rsid w:val="00F94479"/>
    <w:rsid w:val="00F95B59"/>
    <w:rsid w:val="00F95F0B"/>
    <w:rsid w:val="00F96882"/>
    <w:rsid w:val="00FA20DF"/>
    <w:rsid w:val="00FA696D"/>
    <w:rsid w:val="00FA7997"/>
    <w:rsid w:val="00FB4B6A"/>
    <w:rsid w:val="00FB4C25"/>
    <w:rsid w:val="00FB673A"/>
    <w:rsid w:val="00FB7941"/>
    <w:rsid w:val="00FC0ADC"/>
    <w:rsid w:val="00FC3D90"/>
    <w:rsid w:val="00FC4C2F"/>
    <w:rsid w:val="00FD2902"/>
    <w:rsid w:val="00FE1F21"/>
    <w:rsid w:val="00FE3160"/>
    <w:rsid w:val="00FE6930"/>
    <w:rsid w:val="00FF5D8B"/>
    <w:rsid w:val="00FF6B3E"/>
    <w:rsid w:val="00FF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33A489E"/>
  <w15:docId w15:val="{ADCAC013-2995-429D-914A-9C015DD3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1F"/>
  </w:style>
  <w:style w:type="paragraph" w:styleId="Heading1">
    <w:name w:val="heading 1"/>
    <w:basedOn w:val="Normal"/>
    <w:next w:val="Normal"/>
    <w:link w:val="Heading1Char"/>
    <w:qFormat/>
    <w:rsid w:val="00544B57"/>
    <w:pPr>
      <w:keepNext/>
      <w:numPr>
        <w:numId w:val="2"/>
      </w:numPr>
      <w:spacing w:before="240" w:after="60"/>
      <w:outlineLvl w:val="0"/>
    </w:pPr>
    <w:rPr>
      <w:rFonts w:asciiTheme="majorHAnsi" w:eastAsia="Times New Roman" w:hAnsiTheme="majorHAnsi" w:cs="Arial"/>
      <w:b/>
      <w:bCs/>
      <w:caps/>
      <w:kern w:val="32"/>
      <w:sz w:val="28"/>
      <w:szCs w:val="28"/>
    </w:rPr>
  </w:style>
  <w:style w:type="paragraph" w:styleId="Heading2">
    <w:name w:val="heading 2"/>
    <w:basedOn w:val="Normal"/>
    <w:next w:val="Normal"/>
    <w:link w:val="Heading2Char"/>
    <w:qFormat/>
    <w:rsid w:val="00366BD7"/>
    <w:pPr>
      <w:keepNext/>
      <w:numPr>
        <w:ilvl w:val="1"/>
        <w:numId w:val="2"/>
      </w:numPr>
      <w:spacing w:before="240" w:after="120"/>
      <w:outlineLvl w:val="1"/>
    </w:pPr>
    <w:rPr>
      <w:rFonts w:asciiTheme="majorHAnsi" w:eastAsia="Times New Roman" w:hAnsiTheme="majorHAnsi" w:cs="Arial"/>
      <w:b/>
      <w:bCs/>
      <w:iCs/>
      <w:sz w:val="26"/>
      <w:szCs w:val="26"/>
    </w:rPr>
  </w:style>
  <w:style w:type="paragraph" w:styleId="Heading3">
    <w:name w:val="heading 3"/>
    <w:basedOn w:val="Normal"/>
    <w:next w:val="Normal"/>
    <w:link w:val="Heading3Char"/>
    <w:qFormat/>
    <w:rsid w:val="00C91AA8"/>
    <w:pPr>
      <w:keepNext/>
      <w:spacing w:before="240" w:after="60" w:line="240" w:lineRule="auto"/>
      <w:outlineLvl w:val="2"/>
    </w:pPr>
    <w:rPr>
      <w:rFonts w:ascii="Times New Roman" w:eastAsia="Times New Roman" w:hAnsi="Times New Roman" w:cs="Arial"/>
      <w:bCs/>
      <w:i/>
      <w:szCs w:val="26"/>
    </w:rPr>
  </w:style>
  <w:style w:type="paragraph" w:styleId="Heading4">
    <w:name w:val="heading 4"/>
    <w:basedOn w:val="Normal"/>
    <w:next w:val="Normal"/>
    <w:link w:val="Heading4Char"/>
    <w:qFormat/>
    <w:rsid w:val="00C91AA8"/>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91AA8"/>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AA8"/>
  </w:style>
  <w:style w:type="paragraph" w:styleId="Footer">
    <w:name w:val="footer"/>
    <w:basedOn w:val="Normal"/>
    <w:link w:val="FooterChar"/>
    <w:uiPriority w:val="99"/>
    <w:unhideWhenUsed/>
    <w:rsid w:val="00C9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AA8"/>
  </w:style>
  <w:style w:type="paragraph" w:styleId="BalloonText">
    <w:name w:val="Balloon Text"/>
    <w:basedOn w:val="Normal"/>
    <w:link w:val="BalloonTextChar"/>
    <w:uiPriority w:val="99"/>
    <w:semiHidden/>
    <w:unhideWhenUsed/>
    <w:rsid w:val="00C91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AA8"/>
    <w:rPr>
      <w:rFonts w:ascii="Tahoma" w:hAnsi="Tahoma" w:cs="Tahoma"/>
      <w:sz w:val="16"/>
      <w:szCs w:val="16"/>
    </w:rPr>
  </w:style>
  <w:style w:type="character" w:styleId="PageNumber">
    <w:name w:val="page number"/>
    <w:rsid w:val="00C91AA8"/>
  </w:style>
  <w:style w:type="character" w:customStyle="1" w:styleId="Heading1Char">
    <w:name w:val="Heading 1 Char"/>
    <w:basedOn w:val="DefaultParagraphFont"/>
    <w:link w:val="Heading1"/>
    <w:rsid w:val="00544B57"/>
    <w:rPr>
      <w:rFonts w:asciiTheme="majorHAnsi" w:eastAsia="Times New Roman" w:hAnsiTheme="majorHAnsi" w:cs="Arial"/>
      <w:b/>
      <w:bCs/>
      <w:caps/>
      <w:kern w:val="32"/>
      <w:sz w:val="28"/>
      <w:szCs w:val="28"/>
    </w:rPr>
  </w:style>
  <w:style w:type="character" w:customStyle="1" w:styleId="Heading2Char">
    <w:name w:val="Heading 2 Char"/>
    <w:basedOn w:val="DefaultParagraphFont"/>
    <w:link w:val="Heading2"/>
    <w:rsid w:val="00366BD7"/>
    <w:rPr>
      <w:rFonts w:asciiTheme="majorHAnsi" w:eastAsia="Times New Roman" w:hAnsiTheme="majorHAnsi" w:cs="Arial"/>
      <w:b/>
      <w:bCs/>
      <w:iCs/>
      <w:sz w:val="26"/>
      <w:szCs w:val="26"/>
    </w:rPr>
  </w:style>
  <w:style w:type="character" w:customStyle="1" w:styleId="Heading3Char">
    <w:name w:val="Heading 3 Char"/>
    <w:basedOn w:val="DefaultParagraphFont"/>
    <w:link w:val="Heading3"/>
    <w:rsid w:val="00C91AA8"/>
    <w:rPr>
      <w:rFonts w:ascii="Times New Roman" w:eastAsia="Times New Roman" w:hAnsi="Times New Roman" w:cs="Arial"/>
      <w:bCs/>
      <w:i/>
      <w:szCs w:val="26"/>
    </w:rPr>
  </w:style>
  <w:style w:type="character" w:customStyle="1" w:styleId="Heading4Char">
    <w:name w:val="Heading 4 Char"/>
    <w:basedOn w:val="DefaultParagraphFont"/>
    <w:link w:val="Heading4"/>
    <w:rsid w:val="00C91AA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91AA8"/>
    <w:rPr>
      <w:rFonts w:ascii="Times New Roman" w:eastAsia="Times New Roman" w:hAnsi="Times New Roman" w:cs="Times New Roman"/>
      <w:b/>
      <w:bCs/>
      <w:i/>
      <w:iCs/>
      <w:sz w:val="26"/>
      <w:szCs w:val="26"/>
    </w:rPr>
  </w:style>
  <w:style w:type="character" w:styleId="CommentReference">
    <w:name w:val="annotation reference"/>
    <w:rsid w:val="00C91AA8"/>
    <w:rPr>
      <w:sz w:val="16"/>
      <w:szCs w:val="16"/>
    </w:rPr>
  </w:style>
  <w:style w:type="paragraph" w:styleId="CommentText">
    <w:name w:val="annotation text"/>
    <w:basedOn w:val="Normal"/>
    <w:link w:val="CommentTextChar"/>
    <w:rsid w:val="00C91AA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1AA8"/>
    <w:rPr>
      <w:rFonts w:ascii="Times New Roman" w:eastAsia="Times New Roman" w:hAnsi="Times New Roman" w:cs="Times New Roman"/>
      <w:sz w:val="20"/>
      <w:szCs w:val="20"/>
    </w:rPr>
  </w:style>
  <w:style w:type="paragraph" w:customStyle="1" w:styleId="Style1">
    <w:name w:val="Style1"/>
    <w:basedOn w:val="Normal"/>
    <w:next w:val="Heading3"/>
    <w:rsid w:val="00C91AA8"/>
    <w:pPr>
      <w:spacing w:before="60" w:after="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1AA8"/>
    <w:pPr>
      <w:ind w:left="720"/>
      <w:contextualSpacing/>
    </w:pPr>
  </w:style>
  <w:style w:type="paragraph" w:styleId="FootnoteText">
    <w:name w:val="footnote text"/>
    <w:basedOn w:val="Normal"/>
    <w:link w:val="FootnoteTextChar"/>
    <w:uiPriority w:val="99"/>
    <w:rsid w:val="00EB01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B0138"/>
    <w:rPr>
      <w:rFonts w:ascii="Times New Roman" w:eastAsia="Times New Roman" w:hAnsi="Times New Roman" w:cs="Times New Roman"/>
      <w:sz w:val="20"/>
      <w:szCs w:val="20"/>
    </w:rPr>
  </w:style>
  <w:style w:type="character" w:styleId="FootnoteReference">
    <w:name w:val="footnote reference"/>
    <w:uiPriority w:val="99"/>
    <w:rsid w:val="00EB0138"/>
    <w:rPr>
      <w:vertAlign w:val="superscript"/>
    </w:rPr>
  </w:style>
  <w:style w:type="character" w:styleId="Hyperlink">
    <w:name w:val="Hyperlink"/>
    <w:uiPriority w:val="99"/>
    <w:rsid w:val="00EB0138"/>
    <w:rPr>
      <w:color w:val="0000FF"/>
      <w:u w:val="single"/>
    </w:rPr>
  </w:style>
  <w:style w:type="paragraph" w:styleId="EndnoteText">
    <w:name w:val="endnote text"/>
    <w:basedOn w:val="Normal"/>
    <w:link w:val="EndnoteTextChar"/>
    <w:uiPriority w:val="99"/>
    <w:semiHidden/>
    <w:unhideWhenUsed/>
    <w:rsid w:val="000110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10D0"/>
    <w:rPr>
      <w:sz w:val="20"/>
      <w:szCs w:val="20"/>
    </w:rPr>
  </w:style>
  <w:style w:type="character" w:styleId="EndnoteReference">
    <w:name w:val="endnote reference"/>
    <w:basedOn w:val="DefaultParagraphFont"/>
    <w:uiPriority w:val="99"/>
    <w:semiHidden/>
    <w:unhideWhenUsed/>
    <w:rsid w:val="000110D0"/>
    <w:rPr>
      <w:vertAlign w:val="superscript"/>
    </w:rPr>
  </w:style>
  <w:style w:type="paragraph" w:styleId="CommentSubject">
    <w:name w:val="annotation subject"/>
    <w:basedOn w:val="CommentText"/>
    <w:next w:val="CommentText"/>
    <w:link w:val="CommentSubjectChar"/>
    <w:uiPriority w:val="99"/>
    <w:semiHidden/>
    <w:unhideWhenUsed/>
    <w:rsid w:val="00DD7FD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D7FD4"/>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6356E0"/>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7E5F86"/>
    <w:rPr>
      <w:color w:val="800080" w:themeColor="followedHyperlink"/>
      <w:u w:val="single"/>
    </w:rPr>
  </w:style>
  <w:style w:type="paragraph" w:styleId="NoSpacing">
    <w:name w:val="No Spacing"/>
    <w:uiPriority w:val="1"/>
    <w:qFormat/>
    <w:rsid w:val="00E32E4E"/>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EF12A9"/>
    <w:pPr>
      <w:spacing w:after="0" w:line="240" w:lineRule="auto"/>
    </w:pPr>
  </w:style>
  <w:style w:type="paragraph" w:customStyle="1" w:styleId="TextBoxTitle">
    <w:name w:val="Text Box Title"/>
    <w:basedOn w:val="Normal"/>
    <w:qFormat/>
    <w:rsid w:val="0018719E"/>
    <w:pPr>
      <w:spacing w:before="200"/>
    </w:pPr>
    <w:rPr>
      <w:rFonts w:ascii="Helvetica" w:eastAsiaTheme="minorEastAsia" w:hAnsi="Helvetica"/>
      <w:b/>
      <w:bCs/>
      <w:color w:val="141A26"/>
      <w:sz w:val="24"/>
    </w:rPr>
  </w:style>
  <w:style w:type="character" w:customStyle="1" w:styleId="apple-converted-space">
    <w:name w:val="apple-converted-space"/>
    <w:basedOn w:val="DefaultParagraphFont"/>
    <w:rsid w:val="00FE6930"/>
  </w:style>
  <w:style w:type="paragraph" w:styleId="TOC1">
    <w:name w:val="toc 1"/>
    <w:basedOn w:val="Normal"/>
    <w:next w:val="Normal"/>
    <w:autoRedefine/>
    <w:uiPriority w:val="39"/>
    <w:unhideWhenUsed/>
    <w:rsid w:val="00A34008"/>
    <w:pPr>
      <w:spacing w:after="100"/>
    </w:pPr>
    <w:rPr>
      <w:rFonts w:asciiTheme="majorHAnsi" w:hAnsiTheme="majorHAnsi"/>
      <w:caps/>
      <w:sz w:val="24"/>
    </w:rPr>
  </w:style>
  <w:style w:type="paragraph" w:styleId="TOC2">
    <w:name w:val="toc 2"/>
    <w:basedOn w:val="Normal"/>
    <w:next w:val="Normal"/>
    <w:autoRedefine/>
    <w:uiPriority w:val="39"/>
    <w:unhideWhenUsed/>
    <w:rsid w:val="00A34008"/>
    <w:pPr>
      <w:spacing w:after="100"/>
      <w:ind w:left="220"/>
    </w:pPr>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9308">
      <w:bodyDiv w:val="1"/>
      <w:marLeft w:val="0"/>
      <w:marRight w:val="0"/>
      <w:marTop w:val="0"/>
      <w:marBottom w:val="0"/>
      <w:divBdr>
        <w:top w:val="none" w:sz="0" w:space="0" w:color="auto"/>
        <w:left w:val="none" w:sz="0" w:space="0" w:color="auto"/>
        <w:bottom w:val="none" w:sz="0" w:space="0" w:color="auto"/>
        <w:right w:val="none" w:sz="0" w:space="0" w:color="auto"/>
      </w:divBdr>
      <w:divsChild>
        <w:div w:id="165632867">
          <w:marLeft w:val="0"/>
          <w:marRight w:val="0"/>
          <w:marTop w:val="264"/>
          <w:marBottom w:val="0"/>
          <w:divBdr>
            <w:top w:val="none" w:sz="0" w:space="0" w:color="auto"/>
            <w:left w:val="none" w:sz="0" w:space="0" w:color="auto"/>
            <w:bottom w:val="none" w:sz="0" w:space="0" w:color="auto"/>
            <w:right w:val="none" w:sz="0" w:space="0" w:color="auto"/>
          </w:divBdr>
        </w:div>
      </w:divsChild>
    </w:div>
    <w:div w:id="221452357">
      <w:bodyDiv w:val="1"/>
      <w:marLeft w:val="0"/>
      <w:marRight w:val="0"/>
      <w:marTop w:val="0"/>
      <w:marBottom w:val="0"/>
      <w:divBdr>
        <w:top w:val="none" w:sz="0" w:space="0" w:color="auto"/>
        <w:left w:val="none" w:sz="0" w:space="0" w:color="auto"/>
        <w:bottom w:val="none" w:sz="0" w:space="0" w:color="auto"/>
        <w:right w:val="none" w:sz="0" w:space="0" w:color="auto"/>
      </w:divBdr>
      <w:divsChild>
        <w:div w:id="225117273">
          <w:marLeft w:val="547"/>
          <w:marRight w:val="0"/>
          <w:marTop w:val="53"/>
          <w:marBottom w:val="0"/>
          <w:divBdr>
            <w:top w:val="none" w:sz="0" w:space="0" w:color="auto"/>
            <w:left w:val="none" w:sz="0" w:space="0" w:color="auto"/>
            <w:bottom w:val="none" w:sz="0" w:space="0" w:color="auto"/>
            <w:right w:val="none" w:sz="0" w:space="0" w:color="auto"/>
          </w:divBdr>
        </w:div>
        <w:div w:id="1091580564">
          <w:marLeft w:val="1195"/>
          <w:marRight w:val="0"/>
          <w:marTop w:val="53"/>
          <w:marBottom w:val="0"/>
          <w:divBdr>
            <w:top w:val="none" w:sz="0" w:space="0" w:color="auto"/>
            <w:left w:val="none" w:sz="0" w:space="0" w:color="auto"/>
            <w:bottom w:val="none" w:sz="0" w:space="0" w:color="auto"/>
            <w:right w:val="none" w:sz="0" w:space="0" w:color="auto"/>
          </w:divBdr>
        </w:div>
        <w:div w:id="235478533">
          <w:marLeft w:val="1195"/>
          <w:marRight w:val="0"/>
          <w:marTop w:val="53"/>
          <w:marBottom w:val="0"/>
          <w:divBdr>
            <w:top w:val="none" w:sz="0" w:space="0" w:color="auto"/>
            <w:left w:val="none" w:sz="0" w:space="0" w:color="auto"/>
            <w:bottom w:val="none" w:sz="0" w:space="0" w:color="auto"/>
            <w:right w:val="none" w:sz="0" w:space="0" w:color="auto"/>
          </w:divBdr>
        </w:div>
        <w:div w:id="118227415">
          <w:marLeft w:val="1195"/>
          <w:marRight w:val="0"/>
          <w:marTop w:val="53"/>
          <w:marBottom w:val="0"/>
          <w:divBdr>
            <w:top w:val="none" w:sz="0" w:space="0" w:color="auto"/>
            <w:left w:val="none" w:sz="0" w:space="0" w:color="auto"/>
            <w:bottom w:val="none" w:sz="0" w:space="0" w:color="auto"/>
            <w:right w:val="none" w:sz="0" w:space="0" w:color="auto"/>
          </w:divBdr>
        </w:div>
        <w:div w:id="773981771">
          <w:marLeft w:val="1195"/>
          <w:marRight w:val="0"/>
          <w:marTop w:val="53"/>
          <w:marBottom w:val="0"/>
          <w:divBdr>
            <w:top w:val="none" w:sz="0" w:space="0" w:color="auto"/>
            <w:left w:val="none" w:sz="0" w:space="0" w:color="auto"/>
            <w:bottom w:val="none" w:sz="0" w:space="0" w:color="auto"/>
            <w:right w:val="none" w:sz="0" w:space="0" w:color="auto"/>
          </w:divBdr>
        </w:div>
        <w:div w:id="675115922">
          <w:marLeft w:val="1195"/>
          <w:marRight w:val="0"/>
          <w:marTop w:val="53"/>
          <w:marBottom w:val="0"/>
          <w:divBdr>
            <w:top w:val="none" w:sz="0" w:space="0" w:color="auto"/>
            <w:left w:val="none" w:sz="0" w:space="0" w:color="auto"/>
            <w:bottom w:val="none" w:sz="0" w:space="0" w:color="auto"/>
            <w:right w:val="none" w:sz="0" w:space="0" w:color="auto"/>
          </w:divBdr>
        </w:div>
        <w:div w:id="1017195110">
          <w:marLeft w:val="1195"/>
          <w:marRight w:val="0"/>
          <w:marTop w:val="53"/>
          <w:marBottom w:val="0"/>
          <w:divBdr>
            <w:top w:val="none" w:sz="0" w:space="0" w:color="auto"/>
            <w:left w:val="none" w:sz="0" w:space="0" w:color="auto"/>
            <w:bottom w:val="none" w:sz="0" w:space="0" w:color="auto"/>
            <w:right w:val="none" w:sz="0" w:space="0" w:color="auto"/>
          </w:divBdr>
        </w:div>
      </w:divsChild>
    </w:div>
    <w:div w:id="1242177792">
      <w:bodyDiv w:val="1"/>
      <w:marLeft w:val="0"/>
      <w:marRight w:val="0"/>
      <w:marTop w:val="0"/>
      <w:marBottom w:val="0"/>
      <w:divBdr>
        <w:top w:val="none" w:sz="0" w:space="0" w:color="auto"/>
        <w:left w:val="none" w:sz="0" w:space="0" w:color="auto"/>
        <w:bottom w:val="none" w:sz="0" w:space="0" w:color="auto"/>
        <w:right w:val="none" w:sz="0" w:space="0" w:color="auto"/>
      </w:divBdr>
    </w:div>
    <w:div w:id="1938170550">
      <w:bodyDiv w:val="1"/>
      <w:marLeft w:val="0"/>
      <w:marRight w:val="0"/>
      <w:marTop w:val="0"/>
      <w:marBottom w:val="0"/>
      <w:divBdr>
        <w:top w:val="none" w:sz="0" w:space="0" w:color="auto"/>
        <w:left w:val="none" w:sz="0" w:space="0" w:color="auto"/>
        <w:bottom w:val="none" w:sz="0" w:space="0" w:color="auto"/>
        <w:right w:val="none" w:sz="0" w:space="0" w:color="auto"/>
      </w:divBdr>
      <w:divsChild>
        <w:div w:id="423067087">
          <w:marLeft w:val="1267"/>
          <w:marRight w:val="0"/>
          <w:marTop w:val="240"/>
          <w:marBottom w:val="240"/>
          <w:divBdr>
            <w:top w:val="none" w:sz="0" w:space="0" w:color="auto"/>
            <w:left w:val="none" w:sz="0" w:space="0" w:color="auto"/>
            <w:bottom w:val="none" w:sz="0" w:space="0" w:color="auto"/>
            <w:right w:val="none" w:sz="0" w:space="0" w:color="auto"/>
          </w:divBdr>
        </w:div>
        <w:div w:id="744689885">
          <w:marLeft w:val="1267"/>
          <w:marRight w:val="0"/>
          <w:marTop w:val="240"/>
          <w:marBottom w:val="240"/>
          <w:divBdr>
            <w:top w:val="none" w:sz="0" w:space="0" w:color="auto"/>
            <w:left w:val="none" w:sz="0" w:space="0" w:color="auto"/>
            <w:bottom w:val="none" w:sz="0" w:space="0" w:color="auto"/>
            <w:right w:val="none" w:sz="0" w:space="0" w:color="auto"/>
          </w:divBdr>
        </w:div>
        <w:div w:id="137113167">
          <w:marLeft w:val="720"/>
          <w:marRight w:val="0"/>
          <w:marTop w:val="240"/>
          <w:marBottom w:val="240"/>
          <w:divBdr>
            <w:top w:val="none" w:sz="0" w:space="0" w:color="auto"/>
            <w:left w:val="none" w:sz="0" w:space="0" w:color="auto"/>
            <w:bottom w:val="none" w:sz="0" w:space="0" w:color="auto"/>
            <w:right w:val="none" w:sz="0" w:space="0" w:color="auto"/>
          </w:divBdr>
        </w:div>
        <w:div w:id="778723185">
          <w:marLeft w:val="720"/>
          <w:marRight w:val="0"/>
          <w:marTop w:val="240"/>
          <w:marBottom w:val="240"/>
          <w:divBdr>
            <w:top w:val="none" w:sz="0" w:space="0" w:color="auto"/>
            <w:left w:val="none" w:sz="0" w:space="0" w:color="auto"/>
            <w:bottom w:val="none" w:sz="0" w:space="0" w:color="auto"/>
            <w:right w:val="none" w:sz="0" w:space="0" w:color="auto"/>
          </w:divBdr>
        </w:div>
        <w:div w:id="612596020">
          <w:marLeft w:val="72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ensus.gov/geo/maps-data/maps/2010ua.html" TargetMode="External"/><Relationship Id="rId18" Type="http://schemas.openxmlformats.org/officeDocument/2006/relationships/image" Target="media/image6.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agcensus.usda.gov/Publications/2012/Full_Report/Volume_1,_Chapter_2_County_Level/North_Carolin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nrcs.usda.gov/Internet/FSE_DOCUMENTS/stelprdb1045395.pdf"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eader" Target="header1.xml"/><Relationship Id="rId19" Type="http://schemas.openxmlformats.org/officeDocument/2006/relationships/hyperlink" Target="http://www.rurdev.usda.gov/SupportDocuments/AD1006.pdf" TargetMode="External"/><Relationship Id="rId4" Type="http://schemas.openxmlformats.org/officeDocument/2006/relationships/settings" Target="settings.xml"/><Relationship Id="rId9" Type="http://schemas.openxmlformats.org/officeDocument/2006/relationships/hyperlink" Target="http://waso-lwcf.ncrc.nps.gov/public/index.cfm" TargetMode="External"/><Relationship Id="rId14" Type="http://schemas.openxmlformats.org/officeDocument/2006/relationships/hyperlink" Target="http://www.rurdev.usda.gov/IA_env_Class1_farmlands.html" TargetMode="External"/><Relationship Id="rId22" Type="http://schemas.openxmlformats.org/officeDocument/2006/relationships/hyperlink" Target="http://www.rurdev.usda.gov/SupportDocuments/AD1006.pdf" TargetMode="Externa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11</Order0>
  </documentManagement>
</p:properti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7ABD3-1CBA-4147-8EC1-3206D2372E49}"/>
</file>

<file path=customXml/itemProps2.xml><?xml version="1.0" encoding="utf-8"?>
<ds:datastoreItem xmlns:ds="http://schemas.openxmlformats.org/officeDocument/2006/customXml" ds:itemID="{0A2D2E3C-B748-4046-8277-1FDD53395583}"/>
</file>

<file path=customXml/itemProps3.xml><?xml version="1.0" encoding="utf-8"?>
<ds:datastoreItem xmlns:ds="http://schemas.openxmlformats.org/officeDocument/2006/customXml" ds:itemID="{F7BD1900-703C-4478-A83C-61E6FE16425B}"/>
</file>

<file path=customXml/itemProps4.xml><?xml version="1.0" encoding="utf-8"?>
<ds:datastoreItem xmlns:ds="http://schemas.openxmlformats.org/officeDocument/2006/customXml" ds:itemID="{79AEADED-D5FD-4C95-84E4-E951D0C0265C}"/>
</file>

<file path=customXml/itemProps5.xml><?xml version="1.0" encoding="utf-8"?>
<ds:datastoreItem xmlns:ds="http://schemas.openxmlformats.org/officeDocument/2006/customXml" ds:itemID="{C880062E-14CB-4459-B554-B46985487907}"/>
</file>

<file path=customXml/itemProps6.xml><?xml version="1.0" encoding="utf-8"?>
<ds:datastoreItem xmlns:ds="http://schemas.openxmlformats.org/officeDocument/2006/customXml" ds:itemID="{B1AEF450-FBB0-4AAC-A6C0-2B2DAC91EE52}"/>
</file>

<file path=docProps/app.xml><?xml version="1.0" encoding="utf-8"?>
<Properties xmlns="http://schemas.openxmlformats.org/officeDocument/2006/extended-properties" xmlns:vt="http://schemas.openxmlformats.org/officeDocument/2006/docPropsVTypes">
  <Template>Normal</Template>
  <TotalTime>13</TotalTime>
  <Pages>51</Pages>
  <Words>12704</Words>
  <Characters>72413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84948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Aspen P. Price</dc:creator>
  <cp:lastModifiedBy>Huang, Herman</cp:lastModifiedBy>
  <cp:revision>3</cp:revision>
  <cp:lastPrinted>2017-09-06T19:14:00Z</cp:lastPrinted>
  <dcterms:created xsi:type="dcterms:W3CDTF">2019-10-29T12:30:00Z</dcterms:created>
  <dcterms:modified xsi:type="dcterms:W3CDTF">2019-10-29T12:42:00Z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29100</vt:r8>
  </property>
</Properties>
</file>